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A1" w:rsidRDefault="007433A1" w:rsidP="00BE6531">
      <w:pPr>
        <w:jc w:val="center"/>
      </w:pPr>
    </w:p>
    <w:p w:rsidR="00DB1746" w:rsidRDefault="00BE6531" w:rsidP="00BE6531">
      <w:pPr>
        <w:jc w:val="center"/>
      </w:pPr>
      <w:r w:rsidRPr="003C61AC">
        <w:rPr>
          <w:noProof/>
        </w:rPr>
        <w:drawing>
          <wp:inline distT="0" distB="0" distL="0" distR="0" wp14:anchorId="0A4F2C36" wp14:editId="1A5FDABA">
            <wp:extent cx="823595" cy="457010"/>
            <wp:effectExtent l="0" t="0" r="0" b="635"/>
            <wp:docPr id="1" name="Picture 1" descr="C:\Users\shalacy\Document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lacy\Document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94" cy="480648"/>
                    </a:xfrm>
                    <a:prstGeom prst="rect">
                      <a:avLst/>
                    </a:prstGeom>
                    <a:noFill/>
                    <a:ln w="9525">
                      <a:noFill/>
                      <a:miter lim="800000"/>
                      <a:headEnd/>
                      <a:tailEnd/>
                    </a:ln>
                  </pic:spPr>
                </pic:pic>
              </a:graphicData>
            </a:graphic>
          </wp:inline>
        </w:drawing>
      </w:r>
    </w:p>
    <w:p w:rsidR="000063A3" w:rsidRPr="008C07F5" w:rsidRDefault="00BE6531" w:rsidP="00411B9B">
      <w:pPr>
        <w:spacing w:after="0"/>
        <w:rPr>
          <w:rFonts w:asciiTheme="majorHAnsi" w:hAnsiTheme="majorHAnsi" w:cstheme="majorHAnsi"/>
          <w:sz w:val="20"/>
          <w:szCs w:val="20"/>
        </w:rPr>
      </w:pPr>
      <w:r w:rsidRPr="008C07F5">
        <w:rPr>
          <w:rFonts w:asciiTheme="majorHAnsi" w:hAnsiTheme="majorHAnsi" w:cstheme="majorHAnsi"/>
          <w:sz w:val="20"/>
          <w:szCs w:val="20"/>
        </w:rPr>
        <w:t xml:space="preserve">PUBLIC NOTICE is hereby given that the Board of Commissioners of Weber County, Utah will hold a regular commission meeting in the Commission Chambers of the Weber Center, 2380 Washington Boulevard, Ogden, Utah, commencing at </w:t>
      </w:r>
      <w:r w:rsidR="00381D80" w:rsidRPr="008C07F5">
        <w:rPr>
          <w:rFonts w:asciiTheme="majorHAnsi" w:hAnsiTheme="majorHAnsi" w:cstheme="majorHAnsi"/>
          <w:sz w:val="20"/>
          <w:szCs w:val="20"/>
        </w:rPr>
        <w:t>1</w:t>
      </w:r>
      <w:r w:rsidR="001A6705" w:rsidRPr="008C07F5">
        <w:rPr>
          <w:rFonts w:asciiTheme="majorHAnsi" w:hAnsiTheme="majorHAnsi" w:cstheme="majorHAnsi"/>
          <w:sz w:val="20"/>
          <w:szCs w:val="20"/>
        </w:rPr>
        <w:t>0</w:t>
      </w:r>
      <w:r w:rsidR="00381D80" w:rsidRPr="008C07F5">
        <w:rPr>
          <w:rFonts w:asciiTheme="majorHAnsi" w:hAnsiTheme="majorHAnsi" w:cstheme="majorHAnsi"/>
          <w:sz w:val="20"/>
          <w:szCs w:val="20"/>
        </w:rPr>
        <w:t>:</w:t>
      </w:r>
      <w:r w:rsidR="00333FB1" w:rsidRPr="008C07F5">
        <w:rPr>
          <w:rFonts w:asciiTheme="majorHAnsi" w:hAnsiTheme="majorHAnsi" w:cstheme="majorHAnsi"/>
          <w:sz w:val="20"/>
          <w:szCs w:val="20"/>
        </w:rPr>
        <w:t>0</w:t>
      </w:r>
      <w:r w:rsidR="00381D80" w:rsidRPr="008C07F5">
        <w:rPr>
          <w:rFonts w:asciiTheme="majorHAnsi" w:hAnsiTheme="majorHAnsi" w:cstheme="majorHAnsi"/>
          <w:sz w:val="20"/>
          <w:szCs w:val="20"/>
        </w:rPr>
        <w:t>0 a</w:t>
      </w:r>
      <w:r w:rsidR="00B070B6" w:rsidRPr="008C07F5">
        <w:rPr>
          <w:rFonts w:asciiTheme="majorHAnsi" w:hAnsiTheme="majorHAnsi" w:cstheme="majorHAnsi"/>
          <w:sz w:val="20"/>
          <w:szCs w:val="20"/>
        </w:rPr>
        <w:t xml:space="preserve">.m. </w:t>
      </w:r>
      <w:r w:rsidRPr="008C07F5">
        <w:rPr>
          <w:rFonts w:asciiTheme="majorHAnsi" w:hAnsiTheme="majorHAnsi" w:cstheme="majorHAnsi"/>
          <w:sz w:val="20"/>
          <w:szCs w:val="20"/>
        </w:rPr>
        <w:t xml:space="preserve">on </w:t>
      </w:r>
      <w:r w:rsidR="00EF5B60" w:rsidRPr="008C07F5">
        <w:rPr>
          <w:rFonts w:asciiTheme="majorHAnsi" w:hAnsiTheme="majorHAnsi" w:cstheme="majorHAnsi"/>
          <w:sz w:val="20"/>
          <w:szCs w:val="20"/>
        </w:rPr>
        <w:t xml:space="preserve">Tuesday, the </w:t>
      </w:r>
      <w:r w:rsidR="00565ACD" w:rsidRPr="008C07F5">
        <w:rPr>
          <w:rFonts w:asciiTheme="majorHAnsi" w:hAnsiTheme="majorHAnsi" w:cstheme="majorHAnsi"/>
          <w:sz w:val="20"/>
          <w:szCs w:val="20"/>
        </w:rPr>
        <w:t>9</w:t>
      </w:r>
      <w:r w:rsidR="004C1178" w:rsidRPr="008C07F5">
        <w:rPr>
          <w:rFonts w:asciiTheme="majorHAnsi" w:hAnsiTheme="majorHAnsi" w:cstheme="majorHAnsi"/>
          <w:sz w:val="20"/>
          <w:szCs w:val="20"/>
          <w:vertAlign w:val="superscript"/>
        </w:rPr>
        <w:t>th</w:t>
      </w:r>
      <w:r w:rsidR="00453FB8" w:rsidRPr="008C07F5">
        <w:rPr>
          <w:rFonts w:asciiTheme="majorHAnsi" w:hAnsiTheme="majorHAnsi" w:cstheme="majorHAnsi"/>
          <w:sz w:val="20"/>
          <w:szCs w:val="20"/>
          <w:vertAlign w:val="superscript"/>
        </w:rPr>
        <w:t xml:space="preserve"> </w:t>
      </w:r>
      <w:r w:rsidR="00453FB8" w:rsidRPr="008C07F5">
        <w:rPr>
          <w:rFonts w:asciiTheme="majorHAnsi" w:hAnsiTheme="majorHAnsi" w:cstheme="majorHAnsi"/>
          <w:sz w:val="20"/>
          <w:szCs w:val="20"/>
        </w:rPr>
        <w:t>d</w:t>
      </w:r>
      <w:r w:rsidRPr="008C07F5">
        <w:rPr>
          <w:rFonts w:asciiTheme="majorHAnsi" w:hAnsiTheme="majorHAnsi" w:cstheme="majorHAnsi"/>
          <w:sz w:val="20"/>
          <w:szCs w:val="20"/>
        </w:rPr>
        <w:t xml:space="preserve">ay of </w:t>
      </w:r>
      <w:r w:rsidR="00565ACD" w:rsidRPr="008C07F5">
        <w:rPr>
          <w:rFonts w:asciiTheme="majorHAnsi" w:hAnsiTheme="majorHAnsi" w:cstheme="majorHAnsi"/>
          <w:sz w:val="20"/>
          <w:szCs w:val="20"/>
        </w:rPr>
        <w:t>May</w:t>
      </w:r>
      <w:r w:rsidR="001A6705" w:rsidRPr="008C07F5">
        <w:rPr>
          <w:rFonts w:asciiTheme="majorHAnsi" w:hAnsiTheme="majorHAnsi" w:cstheme="majorHAnsi"/>
          <w:sz w:val="20"/>
          <w:szCs w:val="20"/>
        </w:rPr>
        <w:t>, 2017</w:t>
      </w:r>
      <w:r w:rsidRPr="008C07F5">
        <w:rPr>
          <w:rFonts w:asciiTheme="majorHAnsi" w:hAnsiTheme="majorHAnsi" w:cstheme="majorHAnsi"/>
          <w:sz w:val="20"/>
          <w:szCs w:val="20"/>
        </w:rPr>
        <w:t>.</w:t>
      </w:r>
    </w:p>
    <w:p w:rsidR="009B18CE" w:rsidRPr="008C07F5" w:rsidRDefault="00F12F0C" w:rsidP="00356DDA">
      <w:pPr>
        <w:spacing w:after="0"/>
        <w:ind w:left="1440" w:firstLine="720"/>
        <w:rPr>
          <w:rFonts w:asciiTheme="majorHAnsi" w:hAnsiTheme="majorHAnsi" w:cstheme="majorHAnsi"/>
          <w:sz w:val="20"/>
          <w:szCs w:val="20"/>
        </w:rPr>
      </w:pPr>
      <w:r w:rsidRPr="008C07F5">
        <w:rPr>
          <w:rFonts w:asciiTheme="majorHAnsi" w:hAnsiTheme="majorHAnsi" w:cstheme="majorHAnsi"/>
          <w:sz w:val="20"/>
          <w:szCs w:val="20"/>
        </w:rPr>
        <w:t xml:space="preserve">                  </w:t>
      </w:r>
      <w:r w:rsidR="00BE6531" w:rsidRPr="008C07F5">
        <w:rPr>
          <w:rFonts w:asciiTheme="majorHAnsi" w:hAnsiTheme="majorHAnsi" w:cstheme="majorHAnsi"/>
          <w:sz w:val="20"/>
          <w:szCs w:val="20"/>
        </w:rPr>
        <w:t>The agenda for the meeting consists of the following:</w:t>
      </w:r>
      <w:r w:rsidR="00356DDA" w:rsidRPr="008C07F5">
        <w:rPr>
          <w:rFonts w:asciiTheme="majorHAnsi" w:hAnsiTheme="majorHAnsi" w:cstheme="majorHAnsi"/>
          <w:sz w:val="20"/>
          <w:szCs w:val="20"/>
        </w:rPr>
        <w:t xml:space="preserve"> </w:t>
      </w:r>
    </w:p>
    <w:p w:rsidR="000063A3" w:rsidRPr="008C07F5" w:rsidRDefault="000063A3" w:rsidP="00356DDA">
      <w:pPr>
        <w:spacing w:after="0"/>
        <w:ind w:left="1440" w:firstLine="720"/>
        <w:rPr>
          <w:rFonts w:asciiTheme="majorHAnsi" w:hAnsiTheme="majorHAnsi" w:cstheme="majorHAnsi"/>
          <w:sz w:val="20"/>
          <w:szCs w:val="20"/>
        </w:rPr>
      </w:pPr>
    </w:p>
    <w:p w:rsidR="000063A3" w:rsidRPr="008C07F5" w:rsidRDefault="009B18CE" w:rsidP="00F572B0">
      <w:pPr>
        <w:pStyle w:val="ListParagraph"/>
        <w:spacing w:after="0"/>
        <w:ind w:hanging="720"/>
        <w:rPr>
          <w:rFonts w:asciiTheme="majorHAnsi" w:hAnsiTheme="majorHAnsi" w:cstheme="majorHAnsi"/>
          <w:sz w:val="20"/>
          <w:szCs w:val="20"/>
        </w:rPr>
      </w:pPr>
      <w:r w:rsidRPr="008C07F5">
        <w:rPr>
          <w:rFonts w:asciiTheme="majorHAnsi" w:hAnsiTheme="majorHAnsi" w:cstheme="majorHAnsi"/>
          <w:b/>
          <w:sz w:val="20"/>
          <w:szCs w:val="20"/>
        </w:rPr>
        <w:t>A</w:t>
      </w:r>
      <w:r w:rsidRPr="008C07F5">
        <w:rPr>
          <w:rFonts w:asciiTheme="majorHAnsi" w:hAnsiTheme="majorHAnsi" w:cstheme="majorHAnsi"/>
          <w:sz w:val="20"/>
          <w:szCs w:val="20"/>
        </w:rPr>
        <w:t>.</w:t>
      </w:r>
      <w:r w:rsidRPr="008C07F5">
        <w:rPr>
          <w:rFonts w:asciiTheme="majorHAnsi" w:hAnsiTheme="majorHAnsi" w:cstheme="majorHAnsi"/>
          <w:sz w:val="20"/>
          <w:szCs w:val="20"/>
        </w:rPr>
        <w:tab/>
      </w:r>
      <w:r w:rsidR="002A35C2" w:rsidRPr="008C07F5">
        <w:rPr>
          <w:rFonts w:asciiTheme="majorHAnsi" w:hAnsiTheme="majorHAnsi" w:cstheme="majorHAnsi"/>
          <w:b/>
          <w:sz w:val="20"/>
          <w:szCs w:val="20"/>
          <w:u w:val="single"/>
        </w:rPr>
        <w:t>Welcome</w:t>
      </w:r>
      <w:r w:rsidR="002A35C2" w:rsidRPr="008C07F5">
        <w:rPr>
          <w:rFonts w:asciiTheme="majorHAnsi" w:hAnsiTheme="majorHAnsi" w:cstheme="majorHAnsi"/>
          <w:b/>
          <w:sz w:val="20"/>
          <w:szCs w:val="20"/>
        </w:rPr>
        <w:t xml:space="preserve"> </w:t>
      </w:r>
      <w:r w:rsidR="00BE6531" w:rsidRPr="008C07F5">
        <w:rPr>
          <w:rFonts w:asciiTheme="majorHAnsi" w:hAnsiTheme="majorHAnsi" w:cstheme="majorHAnsi"/>
          <w:sz w:val="20"/>
          <w:szCs w:val="20"/>
        </w:rPr>
        <w:t xml:space="preserve">– Commissioner </w:t>
      </w:r>
      <w:r w:rsidR="00D93753" w:rsidRPr="008C07F5">
        <w:rPr>
          <w:rFonts w:asciiTheme="majorHAnsi" w:hAnsiTheme="majorHAnsi" w:cstheme="majorHAnsi"/>
          <w:sz w:val="20"/>
          <w:szCs w:val="20"/>
        </w:rPr>
        <w:t>Harvey</w:t>
      </w:r>
    </w:p>
    <w:p w:rsidR="00D93753" w:rsidRPr="008C07F5" w:rsidRDefault="00D93753" w:rsidP="00F572B0">
      <w:pPr>
        <w:pStyle w:val="ListParagraph"/>
        <w:spacing w:after="0"/>
        <w:ind w:hanging="720"/>
        <w:rPr>
          <w:rFonts w:asciiTheme="majorHAnsi" w:hAnsiTheme="majorHAnsi" w:cstheme="majorHAnsi"/>
          <w:sz w:val="20"/>
          <w:szCs w:val="20"/>
        </w:rPr>
      </w:pPr>
    </w:p>
    <w:p w:rsidR="00FB32FF" w:rsidRPr="008C07F5" w:rsidRDefault="00333FB1" w:rsidP="00333FB1">
      <w:pPr>
        <w:pStyle w:val="ListParagraph"/>
        <w:spacing w:after="0"/>
        <w:ind w:hanging="720"/>
        <w:rPr>
          <w:rFonts w:asciiTheme="majorHAnsi" w:hAnsiTheme="majorHAnsi" w:cstheme="majorHAnsi"/>
          <w:sz w:val="20"/>
          <w:szCs w:val="20"/>
        </w:rPr>
      </w:pPr>
      <w:r w:rsidRPr="008C07F5">
        <w:rPr>
          <w:rFonts w:asciiTheme="majorHAnsi" w:hAnsiTheme="majorHAnsi" w:cstheme="majorHAnsi"/>
          <w:b/>
          <w:sz w:val="20"/>
          <w:szCs w:val="20"/>
        </w:rPr>
        <w:t xml:space="preserve">B. </w:t>
      </w:r>
      <w:r w:rsidRPr="008C07F5">
        <w:rPr>
          <w:rFonts w:asciiTheme="majorHAnsi" w:hAnsiTheme="majorHAnsi" w:cstheme="majorHAnsi"/>
          <w:b/>
          <w:sz w:val="20"/>
          <w:szCs w:val="20"/>
        </w:rPr>
        <w:tab/>
      </w:r>
      <w:r w:rsidRPr="008C07F5">
        <w:rPr>
          <w:rFonts w:asciiTheme="majorHAnsi" w:hAnsiTheme="majorHAnsi" w:cstheme="majorHAnsi"/>
          <w:b/>
          <w:sz w:val="20"/>
          <w:szCs w:val="20"/>
          <w:u w:val="single"/>
        </w:rPr>
        <w:t>Invocation</w:t>
      </w:r>
      <w:r w:rsidR="00A62C9E" w:rsidRPr="008C07F5">
        <w:rPr>
          <w:rFonts w:asciiTheme="majorHAnsi" w:hAnsiTheme="majorHAnsi" w:cstheme="majorHAnsi"/>
          <w:b/>
          <w:sz w:val="20"/>
          <w:szCs w:val="20"/>
        </w:rPr>
        <w:t xml:space="preserve"> </w:t>
      </w:r>
      <w:r w:rsidR="008C07F5" w:rsidRPr="008C07F5">
        <w:rPr>
          <w:rFonts w:asciiTheme="majorHAnsi" w:hAnsiTheme="majorHAnsi" w:cstheme="majorHAnsi"/>
          <w:b/>
          <w:sz w:val="20"/>
          <w:szCs w:val="20"/>
        </w:rPr>
        <w:t>–</w:t>
      </w:r>
      <w:r w:rsidR="008C07F5" w:rsidRPr="008C07F5">
        <w:rPr>
          <w:rFonts w:asciiTheme="majorHAnsi" w:hAnsiTheme="majorHAnsi" w:cstheme="majorHAnsi"/>
          <w:sz w:val="20"/>
          <w:szCs w:val="20"/>
        </w:rPr>
        <w:t xml:space="preserve"> Moment</w:t>
      </w:r>
      <w:r w:rsidR="00AF7D6E" w:rsidRPr="008C07F5">
        <w:rPr>
          <w:rFonts w:asciiTheme="majorHAnsi" w:hAnsiTheme="majorHAnsi" w:cstheme="majorHAnsi"/>
          <w:sz w:val="20"/>
          <w:szCs w:val="20"/>
        </w:rPr>
        <w:t xml:space="preserve"> of Silence</w:t>
      </w:r>
    </w:p>
    <w:p w:rsidR="00FB32FF" w:rsidRPr="008C07F5" w:rsidRDefault="00FB32FF" w:rsidP="00333FB1">
      <w:pPr>
        <w:pStyle w:val="ListParagraph"/>
        <w:spacing w:after="0"/>
        <w:ind w:hanging="720"/>
        <w:rPr>
          <w:rFonts w:asciiTheme="majorHAnsi" w:hAnsiTheme="majorHAnsi" w:cstheme="majorHAnsi"/>
          <w:sz w:val="20"/>
          <w:szCs w:val="20"/>
        </w:rPr>
      </w:pPr>
    </w:p>
    <w:p w:rsidR="005E0D75" w:rsidRPr="008C07F5" w:rsidRDefault="00333FB1" w:rsidP="00333FB1">
      <w:pPr>
        <w:pStyle w:val="ListParagraph"/>
        <w:spacing w:after="0"/>
        <w:ind w:hanging="720"/>
        <w:rPr>
          <w:rFonts w:asciiTheme="majorHAnsi" w:hAnsiTheme="majorHAnsi" w:cstheme="majorHAnsi"/>
          <w:sz w:val="20"/>
          <w:szCs w:val="20"/>
        </w:rPr>
      </w:pPr>
      <w:r w:rsidRPr="008C07F5">
        <w:rPr>
          <w:rFonts w:asciiTheme="majorHAnsi" w:hAnsiTheme="majorHAnsi" w:cstheme="majorHAnsi"/>
          <w:b/>
          <w:sz w:val="20"/>
          <w:szCs w:val="20"/>
        </w:rPr>
        <w:t>C.</w:t>
      </w:r>
      <w:r w:rsidRPr="008C07F5">
        <w:rPr>
          <w:rFonts w:asciiTheme="majorHAnsi" w:hAnsiTheme="majorHAnsi" w:cstheme="majorHAnsi"/>
          <w:b/>
          <w:sz w:val="20"/>
          <w:szCs w:val="20"/>
        </w:rPr>
        <w:tab/>
      </w:r>
      <w:r w:rsidRPr="008C07F5">
        <w:rPr>
          <w:rFonts w:asciiTheme="majorHAnsi" w:hAnsiTheme="majorHAnsi" w:cstheme="majorHAnsi"/>
          <w:b/>
          <w:sz w:val="20"/>
          <w:szCs w:val="20"/>
          <w:u w:val="single"/>
        </w:rPr>
        <w:t>Pledge of Allegiance</w:t>
      </w:r>
      <w:r w:rsidR="00A62C9E" w:rsidRPr="008C07F5">
        <w:rPr>
          <w:rFonts w:asciiTheme="majorHAnsi" w:hAnsiTheme="majorHAnsi" w:cstheme="majorHAnsi"/>
          <w:b/>
          <w:sz w:val="20"/>
          <w:szCs w:val="20"/>
        </w:rPr>
        <w:t xml:space="preserve"> </w:t>
      </w:r>
      <w:r w:rsidR="00EE4F98" w:rsidRPr="008C07F5">
        <w:rPr>
          <w:rFonts w:asciiTheme="majorHAnsi" w:hAnsiTheme="majorHAnsi" w:cstheme="majorHAnsi"/>
          <w:b/>
          <w:sz w:val="20"/>
          <w:szCs w:val="20"/>
        </w:rPr>
        <w:t xml:space="preserve">– </w:t>
      </w:r>
      <w:r w:rsidR="00AF7D6E" w:rsidRPr="008C07F5">
        <w:rPr>
          <w:rFonts w:asciiTheme="majorHAnsi" w:hAnsiTheme="majorHAnsi" w:cstheme="majorHAnsi"/>
          <w:sz w:val="20"/>
          <w:szCs w:val="20"/>
        </w:rPr>
        <w:t>Shelly Halacy</w:t>
      </w:r>
    </w:p>
    <w:p w:rsidR="000063A3" w:rsidRPr="008C07F5" w:rsidRDefault="000063A3" w:rsidP="00333FB1">
      <w:pPr>
        <w:pStyle w:val="ListParagraph"/>
        <w:spacing w:after="0"/>
        <w:ind w:hanging="720"/>
        <w:rPr>
          <w:rFonts w:asciiTheme="majorHAnsi" w:hAnsiTheme="majorHAnsi" w:cstheme="majorHAnsi"/>
          <w:b/>
          <w:sz w:val="20"/>
          <w:szCs w:val="20"/>
        </w:rPr>
      </w:pPr>
    </w:p>
    <w:p w:rsidR="00991F97" w:rsidRPr="008C07F5" w:rsidRDefault="00333FB1" w:rsidP="00565ACD">
      <w:pPr>
        <w:pStyle w:val="ListParagraph"/>
        <w:spacing w:after="0"/>
        <w:ind w:hanging="720"/>
        <w:rPr>
          <w:rFonts w:asciiTheme="majorHAnsi" w:hAnsiTheme="majorHAnsi" w:cstheme="majorHAnsi"/>
          <w:sz w:val="20"/>
          <w:szCs w:val="20"/>
        </w:rPr>
      </w:pPr>
      <w:r w:rsidRPr="008C07F5">
        <w:rPr>
          <w:rFonts w:asciiTheme="majorHAnsi" w:hAnsiTheme="majorHAnsi" w:cstheme="majorHAnsi"/>
          <w:b/>
          <w:sz w:val="20"/>
          <w:szCs w:val="20"/>
        </w:rPr>
        <w:t>D.</w:t>
      </w:r>
      <w:r w:rsidRPr="008C07F5">
        <w:rPr>
          <w:rFonts w:asciiTheme="majorHAnsi" w:hAnsiTheme="majorHAnsi" w:cstheme="majorHAnsi"/>
          <w:b/>
          <w:sz w:val="20"/>
          <w:szCs w:val="20"/>
        </w:rPr>
        <w:tab/>
      </w:r>
      <w:r w:rsidRPr="008C07F5">
        <w:rPr>
          <w:rFonts w:asciiTheme="majorHAnsi" w:hAnsiTheme="majorHAnsi" w:cstheme="majorHAnsi"/>
          <w:b/>
          <w:sz w:val="20"/>
          <w:szCs w:val="20"/>
          <w:u w:val="single"/>
        </w:rPr>
        <w:t>Thought of the Day</w:t>
      </w:r>
      <w:r w:rsidR="00A62C9E" w:rsidRPr="008C07F5">
        <w:rPr>
          <w:rFonts w:asciiTheme="majorHAnsi" w:hAnsiTheme="majorHAnsi" w:cstheme="majorHAnsi"/>
          <w:b/>
          <w:sz w:val="20"/>
          <w:szCs w:val="20"/>
        </w:rPr>
        <w:t xml:space="preserve"> – </w:t>
      </w:r>
      <w:r w:rsidR="00AE2418" w:rsidRPr="008C07F5">
        <w:rPr>
          <w:rFonts w:asciiTheme="majorHAnsi" w:hAnsiTheme="majorHAnsi" w:cstheme="majorHAnsi"/>
          <w:sz w:val="20"/>
          <w:szCs w:val="20"/>
        </w:rPr>
        <w:t>Commissioner</w:t>
      </w:r>
      <w:r w:rsidR="00A62C9E" w:rsidRPr="008C07F5">
        <w:rPr>
          <w:rFonts w:asciiTheme="majorHAnsi" w:hAnsiTheme="majorHAnsi" w:cstheme="majorHAnsi"/>
          <w:sz w:val="20"/>
          <w:szCs w:val="20"/>
        </w:rPr>
        <w:t xml:space="preserve"> </w:t>
      </w:r>
      <w:r w:rsidR="00AF7D6E" w:rsidRPr="008C07F5">
        <w:rPr>
          <w:rFonts w:asciiTheme="majorHAnsi" w:hAnsiTheme="majorHAnsi" w:cstheme="majorHAnsi"/>
          <w:sz w:val="20"/>
          <w:szCs w:val="20"/>
        </w:rPr>
        <w:t>Harvey</w:t>
      </w:r>
      <w:r w:rsidR="00AD23E1" w:rsidRPr="008C07F5">
        <w:rPr>
          <w:rFonts w:asciiTheme="majorHAnsi" w:hAnsiTheme="majorHAnsi" w:cstheme="majorHAnsi"/>
          <w:sz w:val="20"/>
          <w:szCs w:val="20"/>
        </w:rPr>
        <w:tab/>
      </w:r>
      <w:r w:rsidR="005A0814" w:rsidRPr="008C07F5">
        <w:rPr>
          <w:rFonts w:asciiTheme="majorHAnsi" w:hAnsiTheme="majorHAnsi" w:cstheme="majorHAnsi"/>
          <w:sz w:val="20"/>
          <w:szCs w:val="20"/>
        </w:rPr>
        <w:tab/>
      </w:r>
    </w:p>
    <w:p w:rsidR="00934EDE" w:rsidRPr="008C07F5" w:rsidRDefault="00934EDE" w:rsidP="00934EDE">
      <w:pPr>
        <w:pStyle w:val="ListParagraph"/>
        <w:spacing w:after="0"/>
        <w:ind w:left="1440" w:hanging="450"/>
        <w:rPr>
          <w:rFonts w:asciiTheme="majorHAnsi" w:hAnsiTheme="majorHAnsi" w:cstheme="majorHAnsi"/>
          <w:sz w:val="20"/>
          <w:szCs w:val="20"/>
        </w:rPr>
      </w:pPr>
    </w:p>
    <w:p w:rsidR="00C50AB5" w:rsidRPr="008C07F5" w:rsidRDefault="00E058C3" w:rsidP="006A4073">
      <w:pPr>
        <w:spacing w:after="0"/>
        <w:ind w:left="360" w:hanging="360"/>
        <w:rPr>
          <w:rFonts w:asciiTheme="majorHAnsi" w:hAnsiTheme="majorHAnsi" w:cstheme="majorHAnsi"/>
          <w:b/>
          <w:sz w:val="20"/>
          <w:szCs w:val="20"/>
          <w:u w:val="single"/>
        </w:rPr>
      </w:pPr>
      <w:r>
        <w:rPr>
          <w:rFonts w:asciiTheme="majorHAnsi" w:hAnsiTheme="majorHAnsi" w:cstheme="majorHAnsi"/>
          <w:b/>
          <w:sz w:val="20"/>
          <w:szCs w:val="20"/>
        </w:rPr>
        <w:t>E</w:t>
      </w:r>
      <w:r w:rsidR="009B18CE" w:rsidRPr="008C07F5">
        <w:rPr>
          <w:rFonts w:asciiTheme="majorHAnsi" w:hAnsiTheme="majorHAnsi" w:cstheme="majorHAnsi"/>
          <w:b/>
          <w:sz w:val="20"/>
          <w:szCs w:val="20"/>
        </w:rPr>
        <w:t>.</w:t>
      </w:r>
      <w:r w:rsidR="009B18CE" w:rsidRPr="008C07F5">
        <w:rPr>
          <w:rFonts w:asciiTheme="majorHAnsi" w:hAnsiTheme="majorHAnsi" w:cstheme="majorHAnsi"/>
          <w:sz w:val="20"/>
          <w:szCs w:val="20"/>
        </w:rPr>
        <w:tab/>
      </w:r>
      <w:r w:rsidR="009B18CE" w:rsidRPr="008C07F5">
        <w:rPr>
          <w:rFonts w:asciiTheme="majorHAnsi" w:hAnsiTheme="majorHAnsi" w:cstheme="majorHAnsi"/>
          <w:sz w:val="20"/>
          <w:szCs w:val="20"/>
        </w:rPr>
        <w:tab/>
      </w:r>
      <w:r w:rsidR="00BE6531" w:rsidRPr="008C07F5">
        <w:rPr>
          <w:rFonts w:asciiTheme="majorHAnsi" w:hAnsiTheme="majorHAnsi" w:cstheme="majorHAnsi"/>
          <w:b/>
          <w:sz w:val="20"/>
          <w:szCs w:val="20"/>
          <w:u w:val="single"/>
        </w:rPr>
        <w:t>Consent Items</w:t>
      </w:r>
      <w:r w:rsidR="00B730B0" w:rsidRPr="008C07F5">
        <w:rPr>
          <w:rFonts w:asciiTheme="majorHAnsi" w:hAnsiTheme="majorHAnsi" w:cstheme="majorHAnsi"/>
          <w:b/>
          <w:sz w:val="20"/>
          <w:szCs w:val="20"/>
          <w:u w:val="single"/>
        </w:rPr>
        <w:t xml:space="preserve"> </w:t>
      </w:r>
    </w:p>
    <w:p w:rsidR="000063A3" w:rsidRPr="008C07F5" w:rsidRDefault="000063A3" w:rsidP="006A4073">
      <w:pPr>
        <w:spacing w:after="0"/>
        <w:ind w:left="360" w:hanging="360"/>
        <w:rPr>
          <w:rFonts w:asciiTheme="majorHAnsi" w:hAnsiTheme="majorHAnsi" w:cstheme="majorHAnsi"/>
          <w:b/>
          <w:sz w:val="20"/>
          <w:szCs w:val="20"/>
          <w:u w:val="single"/>
        </w:rPr>
      </w:pPr>
    </w:p>
    <w:p w:rsidR="008C07F5" w:rsidRDefault="00AA6BC5" w:rsidP="00C26890">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for approval </w:t>
      </w:r>
      <w:r w:rsidR="00A5247A" w:rsidRPr="008C07F5">
        <w:rPr>
          <w:rFonts w:asciiTheme="majorHAnsi" w:hAnsiTheme="majorHAnsi" w:cstheme="majorHAnsi"/>
          <w:sz w:val="20"/>
          <w:szCs w:val="20"/>
        </w:rPr>
        <w:t xml:space="preserve">to ratify </w:t>
      </w:r>
      <w:r w:rsidRPr="008C07F5">
        <w:rPr>
          <w:rFonts w:asciiTheme="majorHAnsi" w:hAnsiTheme="majorHAnsi" w:cstheme="majorHAnsi"/>
          <w:sz w:val="20"/>
          <w:szCs w:val="20"/>
        </w:rPr>
        <w:t>warrants #</w:t>
      </w:r>
      <w:r w:rsidR="00A5247A" w:rsidRPr="008C07F5">
        <w:rPr>
          <w:rFonts w:asciiTheme="majorHAnsi" w:hAnsiTheme="majorHAnsi" w:cstheme="majorHAnsi"/>
          <w:sz w:val="20"/>
          <w:szCs w:val="20"/>
        </w:rPr>
        <w:t>416456-416675</w:t>
      </w:r>
      <w:r w:rsidR="00C1651E" w:rsidRPr="008C07F5">
        <w:rPr>
          <w:rFonts w:asciiTheme="majorHAnsi" w:hAnsiTheme="majorHAnsi" w:cstheme="majorHAnsi"/>
          <w:sz w:val="20"/>
          <w:szCs w:val="20"/>
        </w:rPr>
        <w:t xml:space="preserve"> </w:t>
      </w:r>
      <w:r w:rsidRPr="008C07F5">
        <w:rPr>
          <w:rFonts w:asciiTheme="majorHAnsi" w:hAnsiTheme="majorHAnsi" w:cstheme="majorHAnsi"/>
          <w:sz w:val="20"/>
          <w:szCs w:val="20"/>
        </w:rPr>
        <w:t>and #</w:t>
      </w:r>
      <w:r w:rsidR="00A5247A" w:rsidRPr="008C07F5">
        <w:rPr>
          <w:rFonts w:asciiTheme="majorHAnsi" w:hAnsiTheme="majorHAnsi" w:cstheme="majorHAnsi"/>
          <w:sz w:val="20"/>
          <w:szCs w:val="20"/>
        </w:rPr>
        <w:t>1064-1070</w:t>
      </w:r>
      <w:r w:rsidR="00C1651E" w:rsidRPr="008C07F5">
        <w:rPr>
          <w:rFonts w:asciiTheme="majorHAnsi" w:hAnsiTheme="majorHAnsi" w:cstheme="majorHAnsi"/>
          <w:sz w:val="20"/>
          <w:szCs w:val="20"/>
        </w:rPr>
        <w:t xml:space="preserve"> </w:t>
      </w:r>
      <w:r w:rsidRPr="008C07F5">
        <w:rPr>
          <w:rFonts w:asciiTheme="majorHAnsi" w:hAnsiTheme="majorHAnsi" w:cstheme="majorHAnsi"/>
          <w:sz w:val="20"/>
          <w:szCs w:val="20"/>
        </w:rPr>
        <w:t>in the amount of $</w:t>
      </w:r>
      <w:r w:rsidR="00A5247A" w:rsidRPr="008C07F5">
        <w:rPr>
          <w:rFonts w:asciiTheme="majorHAnsi" w:hAnsiTheme="majorHAnsi" w:cstheme="majorHAnsi"/>
          <w:sz w:val="20"/>
          <w:szCs w:val="20"/>
        </w:rPr>
        <w:t xml:space="preserve">1,351,515.88 for the </w:t>
      </w:r>
    </w:p>
    <w:p w:rsidR="00AA6BC5" w:rsidRPr="008C07F5" w:rsidRDefault="008C07F5" w:rsidP="008C07F5">
      <w:pPr>
        <w:pStyle w:val="ListParagraph"/>
        <w:spacing w:after="0"/>
        <w:ind w:left="990"/>
        <w:rPr>
          <w:rFonts w:asciiTheme="majorHAnsi" w:hAnsiTheme="majorHAnsi" w:cstheme="majorHAnsi"/>
          <w:sz w:val="20"/>
          <w:szCs w:val="20"/>
        </w:rPr>
      </w:pPr>
      <w:r>
        <w:rPr>
          <w:rFonts w:asciiTheme="majorHAnsi" w:hAnsiTheme="majorHAnsi" w:cstheme="majorHAnsi"/>
          <w:sz w:val="20"/>
          <w:szCs w:val="20"/>
        </w:rPr>
        <w:tab/>
      </w:r>
      <w:r w:rsidR="00A5247A" w:rsidRPr="008C07F5">
        <w:rPr>
          <w:rFonts w:asciiTheme="majorHAnsi" w:hAnsiTheme="majorHAnsi" w:cstheme="majorHAnsi"/>
          <w:sz w:val="20"/>
          <w:szCs w:val="20"/>
        </w:rPr>
        <w:t>date of May 2, 2017</w:t>
      </w:r>
      <w:r w:rsidR="0028053C" w:rsidRPr="008C07F5">
        <w:rPr>
          <w:rFonts w:asciiTheme="majorHAnsi" w:hAnsiTheme="majorHAnsi" w:cstheme="majorHAnsi"/>
          <w:sz w:val="20"/>
          <w:szCs w:val="20"/>
        </w:rPr>
        <w:t>.</w:t>
      </w:r>
    </w:p>
    <w:p w:rsidR="00A5247A" w:rsidRPr="008C07F5" w:rsidRDefault="00A5247A" w:rsidP="00C26890">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Request for approval of warrants #</w:t>
      </w:r>
      <w:r w:rsidR="005B4274" w:rsidRPr="008C07F5">
        <w:rPr>
          <w:rFonts w:asciiTheme="majorHAnsi" w:hAnsiTheme="majorHAnsi" w:cstheme="majorHAnsi"/>
          <w:sz w:val="20"/>
          <w:szCs w:val="20"/>
        </w:rPr>
        <w:t xml:space="preserve">416676-416853 </w:t>
      </w:r>
      <w:r w:rsidRPr="008C07F5">
        <w:rPr>
          <w:rFonts w:asciiTheme="majorHAnsi" w:hAnsiTheme="majorHAnsi" w:cstheme="majorHAnsi"/>
          <w:sz w:val="20"/>
          <w:szCs w:val="20"/>
        </w:rPr>
        <w:t>and #</w:t>
      </w:r>
      <w:r w:rsidR="005B4274" w:rsidRPr="008C07F5">
        <w:rPr>
          <w:rFonts w:asciiTheme="majorHAnsi" w:hAnsiTheme="majorHAnsi" w:cstheme="majorHAnsi"/>
          <w:sz w:val="20"/>
          <w:szCs w:val="20"/>
        </w:rPr>
        <w:t>1071-1073</w:t>
      </w:r>
      <w:r w:rsidRPr="008C07F5">
        <w:rPr>
          <w:rFonts w:asciiTheme="majorHAnsi" w:hAnsiTheme="majorHAnsi" w:cstheme="majorHAnsi"/>
          <w:sz w:val="20"/>
          <w:szCs w:val="20"/>
        </w:rPr>
        <w:t xml:space="preserve"> in the amount of $</w:t>
      </w:r>
      <w:r w:rsidR="005B4274" w:rsidRPr="008C07F5">
        <w:rPr>
          <w:rFonts w:asciiTheme="majorHAnsi" w:hAnsiTheme="majorHAnsi" w:cstheme="majorHAnsi"/>
          <w:sz w:val="20"/>
          <w:szCs w:val="20"/>
        </w:rPr>
        <w:t>2,099,768.24</w:t>
      </w:r>
      <w:r w:rsidRPr="008C07F5">
        <w:rPr>
          <w:rFonts w:asciiTheme="majorHAnsi" w:hAnsiTheme="majorHAnsi" w:cstheme="majorHAnsi"/>
          <w:sz w:val="20"/>
          <w:szCs w:val="20"/>
        </w:rPr>
        <w:t xml:space="preserve"> for the date of </w:t>
      </w:r>
      <w:r w:rsidR="008C07F5">
        <w:rPr>
          <w:rFonts w:asciiTheme="majorHAnsi" w:hAnsiTheme="majorHAnsi" w:cstheme="majorHAnsi"/>
          <w:sz w:val="20"/>
          <w:szCs w:val="20"/>
        </w:rPr>
        <w:tab/>
      </w:r>
      <w:r w:rsidRPr="008C07F5">
        <w:rPr>
          <w:rFonts w:asciiTheme="majorHAnsi" w:hAnsiTheme="majorHAnsi" w:cstheme="majorHAnsi"/>
          <w:sz w:val="20"/>
          <w:szCs w:val="20"/>
        </w:rPr>
        <w:t>May 9, 2017.</w:t>
      </w:r>
    </w:p>
    <w:p w:rsidR="00242709" w:rsidRPr="008C07F5" w:rsidRDefault="00BE6531"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Request for approval of purchase orders</w:t>
      </w:r>
      <w:r w:rsidR="00137A44" w:rsidRPr="008C07F5">
        <w:rPr>
          <w:rFonts w:asciiTheme="majorHAnsi" w:hAnsiTheme="majorHAnsi" w:cstheme="majorHAnsi"/>
          <w:sz w:val="20"/>
          <w:szCs w:val="20"/>
        </w:rPr>
        <w:t xml:space="preserve"> in the amount of $</w:t>
      </w:r>
      <w:r w:rsidR="00B21759">
        <w:rPr>
          <w:rFonts w:asciiTheme="majorHAnsi" w:hAnsiTheme="majorHAnsi" w:cstheme="majorHAnsi"/>
          <w:sz w:val="20"/>
          <w:szCs w:val="20"/>
        </w:rPr>
        <w:t>335,985.32</w:t>
      </w:r>
      <w:r w:rsidR="00CA186A" w:rsidRPr="008C07F5">
        <w:rPr>
          <w:rFonts w:asciiTheme="majorHAnsi" w:hAnsiTheme="majorHAnsi" w:cstheme="majorHAnsi"/>
          <w:sz w:val="20"/>
          <w:szCs w:val="20"/>
        </w:rPr>
        <w:t>.</w:t>
      </w:r>
    </w:p>
    <w:p w:rsidR="00A11A3B" w:rsidRPr="008C07F5" w:rsidRDefault="00A11A3B"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from the Weber County Roads Department for approval to surplus a </w:t>
      </w:r>
      <w:r w:rsidR="008C07F5">
        <w:rPr>
          <w:rFonts w:asciiTheme="majorHAnsi" w:hAnsiTheme="majorHAnsi" w:cstheme="majorHAnsi"/>
          <w:sz w:val="20"/>
          <w:szCs w:val="20"/>
        </w:rPr>
        <w:t xml:space="preserve">2000 Caterpillar, AP-1055B, </w:t>
      </w:r>
      <w:r w:rsidR="008C07F5" w:rsidRPr="008C07F5">
        <w:rPr>
          <w:rFonts w:asciiTheme="majorHAnsi" w:hAnsiTheme="majorHAnsi" w:cstheme="majorHAnsi"/>
          <w:sz w:val="20"/>
          <w:szCs w:val="20"/>
        </w:rPr>
        <w:t xml:space="preserve">and </w:t>
      </w:r>
      <w:r w:rsidR="00B21759">
        <w:rPr>
          <w:rFonts w:asciiTheme="majorHAnsi" w:hAnsiTheme="majorHAnsi" w:cstheme="majorHAnsi"/>
          <w:sz w:val="20"/>
          <w:szCs w:val="20"/>
        </w:rPr>
        <w:tab/>
      </w:r>
      <w:r w:rsidR="008C07F5" w:rsidRPr="008C07F5">
        <w:rPr>
          <w:rFonts w:asciiTheme="majorHAnsi" w:hAnsiTheme="majorHAnsi" w:cstheme="majorHAnsi"/>
          <w:sz w:val="20"/>
          <w:szCs w:val="20"/>
        </w:rPr>
        <w:t>Asphalt</w:t>
      </w:r>
      <w:r w:rsidR="008C07F5">
        <w:rPr>
          <w:rFonts w:asciiTheme="majorHAnsi" w:hAnsiTheme="majorHAnsi" w:cstheme="majorHAnsi"/>
          <w:sz w:val="20"/>
          <w:szCs w:val="20"/>
        </w:rPr>
        <w:tab/>
      </w:r>
      <w:r w:rsidR="00565ACD" w:rsidRPr="008C07F5">
        <w:rPr>
          <w:rFonts w:asciiTheme="majorHAnsi" w:hAnsiTheme="majorHAnsi" w:cstheme="majorHAnsi"/>
          <w:sz w:val="20"/>
          <w:szCs w:val="20"/>
        </w:rPr>
        <w:t>Roller</w:t>
      </w:r>
      <w:r w:rsidRPr="008C07F5">
        <w:rPr>
          <w:rFonts w:asciiTheme="majorHAnsi" w:hAnsiTheme="majorHAnsi" w:cstheme="majorHAnsi"/>
          <w:sz w:val="20"/>
          <w:szCs w:val="20"/>
        </w:rPr>
        <w:t>.</w:t>
      </w:r>
    </w:p>
    <w:p w:rsidR="00833CD6" w:rsidRPr="008C07F5" w:rsidRDefault="00833CD6"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from the Weber County </w:t>
      </w:r>
      <w:r w:rsidR="00570C50" w:rsidRPr="008C07F5">
        <w:rPr>
          <w:rFonts w:asciiTheme="majorHAnsi" w:hAnsiTheme="majorHAnsi" w:cstheme="majorHAnsi"/>
          <w:sz w:val="20"/>
          <w:szCs w:val="20"/>
        </w:rPr>
        <w:t xml:space="preserve">Human Resources Department for approval to surplus </w:t>
      </w:r>
      <w:r w:rsidR="00565ACD" w:rsidRPr="008C07F5">
        <w:rPr>
          <w:rFonts w:asciiTheme="majorHAnsi" w:hAnsiTheme="majorHAnsi" w:cstheme="majorHAnsi"/>
          <w:sz w:val="20"/>
          <w:szCs w:val="20"/>
        </w:rPr>
        <w:t>an office chair</w:t>
      </w:r>
      <w:r w:rsidR="00570C50" w:rsidRPr="008C07F5">
        <w:rPr>
          <w:rFonts w:asciiTheme="majorHAnsi" w:hAnsiTheme="majorHAnsi" w:cstheme="majorHAnsi"/>
          <w:sz w:val="20"/>
          <w:szCs w:val="20"/>
        </w:rPr>
        <w:t>.</w:t>
      </w:r>
    </w:p>
    <w:p w:rsidR="00570C50" w:rsidRPr="008C07F5" w:rsidRDefault="00570C50"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from the Weber County </w:t>
      </w:r>
      <w:r w:rsidR="00565ACD" w:rsidRPr="008C07F5">
        <w:rPr>
          <w:rFonts w:asciiTheme="majorHAnsi" w:hAnsiTheme="majorHAnsi" w:cstheme="majorHAnsi"/>
          <w:sz w:val="20"/>
          <w:szCs w:val="20"/>
        </w:rPr>
        <w:t>Golden Spike Event Center</w:t>
      </w:r>
      <w:r w:rsidRPr="008C07F5">
        <w:rPr>
          <w:rFonts w:asciiTheme="majorHAnsi" w:hAnsiTheme="majorHAnsi" w:cstheme="majorHAnsi"/>
          <w:sz w:val="20"/>
          <w:szCs w:val="20"/>
        </w:rPr>
        <w:t xml:space="preserve"> for approval to surplus </w:t>
      </w:r>
      <w:r w:rsidR="00565ACD" w:rsidRPr="008C07F5">
        <w:rPr>
          <w:rFonts w:asciiTheme="majorHAnsi" w:hAnsiTheme="majorHAnsi" w:cstheme="majorHAnsi"/>
          <w:sz w:val="20"/>
          <w:szCs w:val="20"/>
        </w:rPr>
        <w:t>cameras</w:t>
      </w:r>
      <w:r w:rsidRPr="008C07F5">
        <w:rPr>
          <w:rFonts w:asciiTheme="majorHAnsi" w:hAnsiTheme="majorHAnsi" w:cstheme="majorHAnsi"/>
          <w:sz w:val="20"/>
          <w:szCs w:val="20"/>
        </w:rPr>
        <w:t>.</w:t>
      </w:r>
    </w:p>
    <w:p w:rsidR="0014758B" w:rsidRPr="008C07F5" w:rsidRDefault="0014758B"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Request from the Weber County Treasurer's Office for approval to surplus a Brother Fax- Model #2820.</w:t>
      </w:r>
    </w:p>
    <w:p w:rsidR="003C673B" w:rsidRPr="008C07F5" w:rsidRDefault="003C673B"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Request for approval of new business licenses.</w:t>
      </w:r>
    </w:p>
    <w:p w:rsidR="005863B9" w:rsidRPr="008C07F5" w:rsidRDefault="005863B9"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for approval to set the date of May 30, 2017 at 10:00 a.m. for a public hearing to discuss and take public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comment on a proposal to amend the following sections of Weber County Code: Definitions (101-1-7), Ogden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Valley Lighting (108-16), and Ogden Valley Sighs (110-2) to provide clearer standards for outdoor light and outdoor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lighting devices in the Ogden Valley in order to support dark sky-viewing, astrotourism the Dark Sky accreditation of </w:t>
      </w:r>
      <w:r w:rsidR="008C07F5">
        <w:rPr>
          <w:rFonts w:asciiTheme="majorHAnsi" w:hAnsiTheme="majorHAnsi" w:cstheme="majorHAnsi"/>
          <w:sz w:val="20"/>
          <w:szCs w:val="20"/>
        </w:rPr>
        <w:tab/>
      </w:r>
      <w:r w:rsidRPr="008C07F5">
        <w:rPr>
          <w:rFonts w:asciiTheme="majorHAnsi" w:hAnsiTheme="majorHAnsi" w:cstheme="majorHAnsi"/>
          <w:sz w:val="20"/>
          <w:szCs w:val="20"/>
        </w:rPr>
        <w:t>North Fork Park, and the Ogden Valley General Plan.</w:t>
      </w:r>
    </w:p>
    <w:p w:rsidR="005863B9" w:rsidRPr="008C07F5" w:rsidRDefault="00FC79F5"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to set the date of May 30, 2017 at 10:00 a.m. for a public hearing to discuss and take public comment on a </w:t>
      </w:r>
      <w:r w:rsidR="008C07F5">
        <w:rPr>
          <w:rFonts w:asciiTheme="majorHAnsi" w:hAnsiTheme="majorHAnsi" w:cstheme="majorHAnsi"/>
          <w:sz w:val="20"/>
          <w:szCs w:val="20"/>
        </w:rPr>
        <w:tab/>
      </w:r>
      <w:r w:rsidRPr="008C07F5">
        <w:rPr>
          <w:rFonts w:asciiTheme="majorHAnsi" w:hAnsiTheme="majorHAnsi" w:cstheme="majorHAnsi"/>
          <w:sz w:val="20"/>
          <w:szCs w:val="20"/>
        </w:rPr>
        <w:t>proposal to annex various unincorporated islands into adjacent cities.</w:t>
      </w:r>
    </w:p>
    <w:p w:rsidR="00346360" w:rsidRPr="008C07F5" w:rsidRDefault="00346360" w:rsidP="00AF7D6E">
      <w:pPr>
        <w:pStyle w:val="ListParagraph"/>
        <w:numPr>
          <w:ilvl w:val="0"/>
          <w:numId w:val="10"/>
        </w:numPr>
        <w:ind w:firstLine="0"/>
        <w:rPr>
          <w:rFonts w:asciiTheme="majorHAnsi" w:hAnsiTheme="majorHAnsi" w:cstheme="majorHAnsi"/>
          <w:sz w:val="20"/>
          <w:szCs w:val="20"/>
        </w:rPr>
      </w:pPr>
      <w:r w:rsidRPr="008C07F5">
        <w:rPr>
          <w:rFonts w:asciiTheme="majorHAnsi" w:hAnsiTheme="majorHAnsi" w:cstheme="majorHAnsi"/>
          <w:sz w:val="20"/>
          <w:szCs w:val="20"/>
        </w:rPr>
        <w:t xml:space="preserve">Consideration and action on a request to amend and renew expired Wolf Creek Zoning Development Agreements,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previously approved as Contracts #2012-230 and #2013-287, which affect The Ridge Townhomes development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parcel which is located at approximately 5200 E Moose Hollow Drive.  The request is that Weber County consider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renewing the Agreements by entering into a new agreement and extend the project completion date (5 years) to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March 1, 2022 for the Ridge Townhomes development only. </w:t>
      </w:r>
    </w:p>
    <w:p w:rsidR="00346360" w:rsidRPr="008C07F5" w:rsidRDefault="00346360"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for consideration and action on an administrative application regarding an amendment to the Farm Stay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and Development Agreement as part of an approved conditional use permit for an Agri-Tourism operation identified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as the Dancing Moose Farms Art &amp; Ecology Center. </w:t>
      </w:r>
    </w:p>
    <w:p w:rsidR="00FD0BB7" w:rsidRPr="008C07F5" w:rsidRDefault="00FD0BB7"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Consideration and action on a request to amend and renew expired Wolf Creek Zoning Development Agreements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previously approved and would affect The Ridge Townhomes </w:t>
      </w:r>
      <w:r w:rsidR="00AF7D6E" w:rsidRPr="008C07F5">
        <w:rPr>
          <w:rFonts w:asciiTheme="majorHAnsi" w:hAnsiTheme="majorHAnsi" w:cstheme="majorHAnsi"/>
          <w:sz w:val="20"/>
          <w:szCs w:val="20"/>
        </w:rPr>
        <w:tab/>
      </w:r>
      <w:r w:rsidRPr="008C07F5">
        <w:rPr>
          <w:rFonts w:asciiTheme="majorHAnsi" w:hAnsiTheme="majorHAnsi" w:cstheme="majorHAnsi"/>
          <w:sz w:val="20"/>
          <w:szCs w:val="20"/>
        </w:rPr>
        <w:t>development pa</w:t>
      </w:r>
      <w:r w:rsidR="008C07F5">
        <w:rPr>
          <w:rFonts w:asciiTheme="majorHAnsi" w:hAnsiTheme="majorHAnsi" w:cstheme="majorHAnsi"/>
          <w:sz w:val="20"/>
          <w:szCs w:val="20"/>
        </w:rPr>
        <w:t xml:space="preserve">rcel. The request is that Weber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County considers renewing the agreements and extends the project completion date (5 years) to the last day of </w:t>
      </w:r>
      <w:r w:rsidR="00AF7D6E" w:rsidRPr="008C07F5">
        <w:rPr>
          <w:rFonts w:asciiTheme="majorHAnsi" w:hAnsiTheme="majorHAnsi" w:cstheme="majorHAnsi"/>
          <w:sz w:val="20"/>
          <w:szCs w:val="20"/>
        </w:rPr>
        <w:tab/>
      </w:r>
      <w:r w:rsidRPr="008C07F5">
        <w:rPr>
          <w:rFonts w:asciiTheme="majorHAnsi" w:hAnsiTheme="majorHAnsi" w:cstheme="majorHAnsi"/>
          <w:sz w:val="20"/>
          <w:szCs w:val="20"/>
        </w:rPr>
        <w:t>February, 2022 for the Ridge Townhomes development only.</w:t>
      </w:r>
    </w:p>
    <w:p w:rsidR="00D93753" w:rsidRPr="008C07F5" w:rsidRDefault="00D93753"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for approval of an amendment to the Impact Fee Facilities Plan (IFFP) and Impact Fee Analysis (IFA) study </w:t>
      </w:r>
      <w:r w:rsidR="008C07F5">
        <w:rPr>
          <w:rFonts w:asciiTheme="majorHAnsi" w:hAnsiTheme="majorHAnsi" w:cstheme="majorHAnsi"/>
          <w:sz w:val="20"/>
          <w:szCs w:val="20"/>
        </w:rPr>
        <w:tab/>
      </w:r>
      <w:r w:rsidRPr="008C07F5">
        <w:rPr>
          <w:rFonts w:asciiTheme="majorHAnsi" w:hAnsiTheme="majorHAnsi" w:cstheme="majorHAnsi"/>
          <w:sz w:val="20"/>
          <w:szCs w:val="20"/>
        </w:rPr>
        <w:t xml:space="preserve">C2031-227. There has been some additional services </w:t>
      </w:r>
      <w:r w:rsidR="00AF7D6E" w:rsidRPr="008C07F5">
        <w:rPr>
          <w:rFonts w:asciiTheme="majorHAnsi" w:hAnsiTheme="majorHAnsi" w:cstheme="majorHAnsi"/>
          <w:sz w:val="20"/>
          <w:szCs w:val="20"/>
        </w:rPr>
        <w:tab/>
      </w:r>
      <w:r w:rsidRPr="008C07F5">
        <w:rPr>
          <w:rFonts w:asciiTheme="majorHAnsi" w:hAnsiTheme="majorHAnsi" w:cstheme="majorHAnsi"/>
          <w:sz w:val="20"/>
          <w:szCs w:val="20"/>
        </w:rPr>
        <w:t>needed to complete the study.</w:t>
      </w:r>
    </w:p>
    <w:p w:rsidR="000A68DD" w:rsidRPr="008C07F5" w:rsidRDefault="000A68DD" w:rsidP="00242709">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iCs/>
          <w:sz w:val="20"/>
          <w:szCs w:val="20"/>
        </w:rPr>
        <w:lastRenderedPageBreak/>
        <w:t xml:space="preserve">Consideration and action on a request for final approval of the Favero’s Legacy Cluster Subdivision Phase 1 with a </w:t>
      </w:r>
      <w:r w:rsidR="008C07F5">
        <w:rPr>
          <w:rFonts w:asciiTheme="majorHAnsi" w:hAnsiTheme="majorHAnsi" w:cstheme="majorHAnsi"/>
          <w:iCs/>
          <w:sz w:val="20"/>
          <w:szCs w:val="20"/>
        </w:rPr>
        <w:tab/>
      </w:r>
      <w:r w:rsidRPr="008C07F5">
        <w:rPr>
          <w:rFonts w:asciiTheme="majorHAnsi" w:hAnsiTheme="majorHAnsi" w:cstheme="majorHAnsi"/>
          <w:iCs/>
          <w:sz w:val="20"/>
          <w:szCs w:val="20"/>
        </w:rPr>
        <w:t>financial guarantee of $29,471.70.</w:t>
      </w:r>
    </w:p>
    <w:p w:rsidR="00386F07" w:rsidRPr="008C07F5" w:rsidRDefault="00386F07" w:rsidP="00AF7D6E">
      <w:pPr>
        <w:pStyle w:val="ListParagraph"/>
        <w:numPr>
          <w:ilvl w:val="0"/>
          <w:numId w:val="10"/>
        </w:numPr>
        <w:spacing w:after="0"/>
        <w:ind w:firstLine="0"/>
        <w:rPr>
          <w:rFonts w:asciiTheme="majorHAnsi" w:hAnsiTheme="majorHAnsi" w:cstheme="majorHAnsi"/>
          <w:sz w:val="20"/>
          <w:szCs w:val="20"/>
        </w:rPr>
      </w:pPr>
      <w:r w:rsidRPr="008C07F5">
        <w:rPr>
          <w:rFonts w:asciiTheme="majorHAnsi" w:hAnsiTheme="majorHAnsi" w:cstheme="majorHAnsi"/>
          <w:sz w:val="20"/>
          <w:szCs w:val="20"/>
        </w:rPr>
        <w:t xml:space="preserve">Request for approval of Training Reimbursement Contracts by and between Weber County and the </w:t>
      </w:r>
      <w:r w:rsidR="00AF7D6E" w:rsidRPr="008C07F5">
        <w:rPr>
          <w:rFonts w:asciiTheme="majorHAnsi" w:hAnsiTheme="majorHAnsi" w:cstheme="majorHAnsi"/>
          <w:sz w:val="20"/>
          <w:szCs w:val="20"/>
        </w:rPr>
        <w:tab/>
      </w:r>
      <w:r w:rsidRPr="008C07F5">
        <w:rPr>
          <w:rFonts w:asciiTheme="majorHAnsi" w:hAnsiTheme="majorHAnsi" w:cstheme="majorHAnsi"/>
          <w:sz w:val="20"/>
          <w:szCs w:val="20"/>
        </w:rPr>
        <w:t xml:space="preserve">following: </w:t>
      </w:r>
    </w:p>
    <w:p w:rsidR="00386F07" w:rsidRPr="008C07F5" w:rsidRDefault="00386F07" w:rsidP="00386F07">
      <w:pPr>
        <w:pStyle w:val="ListParagraph"/>
        <w:spacing w:after="0"/>
        <w:ind w:left="99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Matthew Webster II</w:t>
      </w:r>
    </w:p>
    <w:p w:rsidR="00386F07" w:rsidRPr="008C07F5" w:rsidRDefault="00386F07" w:rsidP="00386F07">
      <w:pPr>
        <w:pStyle w:val="ListParagraph"/>
        <w:spacing w:after="0"/>
        <w:ind w:left="99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Kolby Kirk</w:t>
      </w:r>
    </w:p>
    <w:p w:rsidR="00386F07" w:rsidRPr="008C07F5" w:rsidRDefault="00386F07" w:rsidP="00386F07">
      <w:pPr>
        <w:pStyle w:val="ListParagraph"/>
        <w:spacing w:after="0"/>
        <w:ind w:left="99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Karlee Drake</w:t>
      </w:r>
    </w:p>
    <w:p w:rsidR="00386F07" w:rsidRPr="008C07F5" w:rsidRDefault="00386F07" w:rsidP="00386F07">
      <w:pPr>
        <w:pStyle w:val="ListParagraph"/>
        <w:spacing w:after="0"/>
        <w:ind w:left="99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Jacob Everett</w:t>
      </w:r>
    </w:p>
    <w:p w:rsidR="00386F07" w:rsidRPr="008C07F5" w:rsidRDefault="00AF7D6E" w:rsidP="00386F07">
      <w:pPr>
        <w:pStyle w:val="ListParagraph"/>
        <w:spacing w:after="0"/>
        <w:ind w:left="99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Christie Rowley</w:t>
      </w:r>
    </w:p>
    <w:p w:rsidR="00F156A9" w:rsidRPr="008C07F5" w:rsidRDefault="00F156A9" w:rsidP="00AF13E4">
      <w:pPr>
        <w:pStyle w:val="ListParagraph"/>
        <w:tabs>
          <w:tab w:val="left" w:pos="720"/>
        </w:tabs>
        <w:autoSpaceDE w:val="0"/>
        <w:autoSpaceDN w:val="0"/>
        <w:adjustRightInd w:val="0"/>
        <w:spacing w:after="0" w:line="240" w:lineRule="auto"/>
        <w:ind w:left="990" w:hanging="990"/>
        <w:rPr>
          <w:rFonts w:asciiTheme="majorHAnsi" w:hAnsiTheme="majorHAnsi" w:cstheme="majorHAnsi"/>
          <w:b/>
          <w:sz w:val="20"/>
          <w:szCs w:val="20"/>
        </w:rPr>
      </w:pPr>
    </w:p>
    <w:p w:rsidR="00AF13E4" w:rsidRPr="008C07F5" w:rsidRDefault="00E058C3" w:rsidP="00AF13E4">
      <w:pPr>
        <w:pStyle w:val="ListParagraph"/>
        <w:tabs>
          <w:tab w:val="left" w:pos="720"/>
        </w:tabs>
        <w:autoSpaceDE w:val="0"/>
        <w:autoSpaceDN w:val="0"/>
        <w:adjustRightInd w:val="0"/>
        <w:spacing w:after="0" w:line="240" w:lineRule="auto"/>
        <w:ind w:left="990" w:hanging="990"/>
        <w:rPr>
          <w:rFonts w:asciiTheme="majorHAnsi" w:hAnsiTheme="majorHAnsi" w:cstheme="majorHAnsi"/>
          <w:b/>
          <w:sz w:val="20"/>
          <w:szCs w:val="20"/>
        </w:rPr>
      </w:pPr>
      <w:r>
        <w:rPr>
          <w:rFonts w:asciiTheme="majorHAnsi" w:hAnsiTheme="majorHAnsi" w:cstheme="majorHAnsi"/>
          <w:b/>
          <w:sz w:val="20"/>
          <w:szCs w:val="20"/>
        </w:rPr>
        <w:t>F</w:t>
      </w:r>
      <w:r w:rsidR="009B18CE" w:rsidRPr="008C07F5">
        <w:rPr>
          <w:rFonts w:asciiTheme="majorHAnsi" w:hAnsiTheme="majorHAnsi" w:cstheme="majorHAnsi"/>
          <w:b/>
          <w:sz w:val="20"/>
          <w:szCs w:val="20"/>
        </w:rPr>
        <w:t>.</w:t>
      </w:r>
      <w:r w:rsidR="00BD3BEA" w:rsidRPr="008C07F5">
        <w:rPr>
          <w:rFonts w:asciiTheme="majorHAnsi" w:hAnsiTheme="majorHAnsi" w:cstheme="majorHAnsi"/>
          <w:b/>
          <w:sz w:val="20"/>
          <w:szCs w:val="20"/>
        </w:rPr>
        <w:t xml:space="preserve">           </w:t>
      </w:r>
      <w:r w:rsidR="00AF13E4" w:rsidRPr="008C07F5">
        <w:rPr>
          <w:rFonts w:asciiTheme="majorHAnsi" w:hAnsiTheme="majorHAnsi" w:cstheme="majorHAnsi"/>
          <w:b/>
          <w:sz w:val="20"/>
          <w:szCs w:val="20"/>
          <w:u w:val="single"/>
        </w:rPr>
        <w:t>Action Items</w:t>
      </w:r>
    </w:p>
    <w:p w:rsidR="00685129" w:rsidRPr="008C07F5" w:rsidRDefault="00685129" w:rsidP="00685129">
      <w:pPr>
        <w:spacing w:after="0"/>
        <w:rPr>
          <w:rFonts w:asciiTheme="majorHAnsi" w:hAnsiTheme="majorHAnsi" w:cstheme="majorHAnsi"/>
          <w:sz w:val="20"/>
          <w:szCs w:val="20"/>
        </w:rPr>
      </w:pPr>
      <w:r w:rsidRPr="008C07F5">
        <w:rPr>
          <w:rFonts w:asciiTheme="majorHAnsi" w:hAnsiTheme="majorHAnsi" w:cstheme="majorHAnsi"/>
          <w:sz w:val="20"/>
          <w:szCs w:val="20"/>
        </w:rPr>
        <w:t xml:space="preserve"> </w:t>
      </w:r>
    </w:p>
    <w:p w:rsidR="00B01460" w:rsidRPr="008C07F5" w:rsidRDefault="00FC4B66" w:rsidP="00565ACD">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1.</w:t>
      </w:r>
      <w:r w:rsidRPr="008C07F5">
        <w:rPr>
          <w:rFonts w:asciiTheme="majorHAnsi" w:hAnsiTheme="majorHAnsi" w:cstheme="majorHAnsi"/>
          <w:sz w:val="20"/>
          <w:szCs w:val="20"/>
        </w:rPr>
        <w:tab/>
      </w:r>
      <w:r w:rsidR="008E6554" w:rsidRPr="008C07F5">
        <w:rPr>
          <w:rFonts w:asciiTheme="majorHAnsi" w:hAnsiTheme="majorHAnsi" w:cstheme="majorHAnsi"/>
          <w:sz w:val="20"/>
          <w:szCs w:val="20"/>
        </w:rPr>
        <w:t>Request for a</w:t>
      </w:r>
      <w:r w:rsidR="003A05AD" w:rsidRPr="008C07F5">
        <w:rPr>
          <w:rFonts w:asciiTheme="majorHAnsi" w:hAnsiTheme="majorHAnsi" w:cstheme="majorHAnsi"/>
          <w:sz w:val="20"/>
          <w:szCs w:val="20"/>
        </w:rPr>
        <w:t xml:space="preserve">pproval </w:t>
      </w:r>
      <w:r w:rsidR="00C93B74" w:rsidRPr="008C07F5">
        <w:rPr>
          <w:rFonts w:asciiTheme="majorHAnsi" w:hAnsiTheme="majorHAnsi" w:cstheme="majorHAnsi"/>
          <w:sz w:val="20"/>
          <w:szCs w:val="20"/>
        </w:rPr>
        <w:t>for</w:t>
      </w:r>
      <w:r w:rsidR="00107DBC" w:rsidRPr="008C07F5">
        <w:rPr>
          <w:rFonts w:asciiTheme="majorHAnsi" w:hAnsiTheme="majorHAnsi" w:cstheme="majorHAnsi"/>
          <w:sz w:val="20"/>
          <w:szCs w:val="20"/>
        </w:rPr>
        <w:t xml:space="preserve"> </w:t>
      </w:r>
      <w:r w:rsidR="00C93B74" w:rsidRPr="008C07F5">
        <w:rPr>
          <w:rFonts w:asciiTheme="majorHAnsi" w:hAnsiTheme="majorHAnsi" w:cstheme="majorHAnsi"/>
          <w:sz w:val="20"/>
          <w:szCs w:val="20"/>
        </w:rPr>
        <w:t>ratification of “Standard form of Agreement between Weber County Library and R&amp;O Construction for the North Branch Library (AIA Document A101)”, including “General Conditions of the Contract for Construction (AIA Document A201)”</w:t>
      </w:r>
    </w:p>
    <w:p w:rsidR="00C93B74" w:rsidRPr="008C07F5" w:rsidRDefault="00C93B74" w:rsidP="00565ACD">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ab/>
        <w:t>Presenter: Lynnda Wangsgard</w:t>
      </w:r>
    </w:p>
    <w:p w:rsidR="00B51423" w:rsidRPr="008C07F5" w:rsidRDefault="00B51423" w:rsidP="00565ACD">
      <w:pPr>
        <w:pStyle w:val="ListParagraph"/>
        <w:spacing w:after="0"/>
        <w:ind w:left="1440" w:hanging="450"/>
        <w:rPr>
          <w:rFonts w:asciiTheme="majorHAnsi" w:hAnsiTheme="majorHAnsi" w:cstheme="majorHAnsi"/>
          <w:sz w:val="20"/>
          <w:szCs w:val="20"/>
        </w:rPr>
      </w:pPr>
    </w:p>
    <w:p w:rsidR="00B51423" w:rsidRPr="008C07F5" w:rsidRDefault="00B51423" w:rsidP="00565ACD">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2.</w:t>
      </w:r>
      <w:r w:rsidRPr="008C07F5">
        <w:rPr>
          <w:rFonts w:asciiTheme="majorHAnsi" w:hAnsiTheme="majorHAnsi" w:cstheme="majorHAnsi"/>
          <w:sz w:val="20"/>
          <w:szCs w:val="20"/>
        </w:rPr>
        <w:tab/>
        <w:t>Request for approval of a contract by and between Weber County and Marty Mobley for the Weber County Livestock Show to be held at the Golden Spike Event Center on May 19-20, 2017.</w:t>
      </w:r>
    </w:p>
    <w:p w:rsidR="00B51423" w:rsidRPr="008C07F5" w:rsidRDefault="00B51423" w:rsidP="00565ACD">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ab/>
        <w:t>Presenter: Duncan Olsen</w:t>
      </w:r>
    </w:p>
    <w:p w:rsidR="00386F07" w:rsidRPr="008C07F5" w:rsidRDefault="00386F07" w:rsidP="00565ACD">
      <w:pPr>
        <w:pStyle w:val="ListParagraph"/>
        <w:spacing w:after="0"/>
        <w:ind w:left="1440" w:hanging="450"/>
        <w:rPr>
          <w:rFonts w:asciiTheme="majorHAnsi" w:hAnsiTheme="majorHAnsi" w:cstheme="majorHAnsi"/>
          <w:sz w:val="20"/>
          <w:szCs w:val="20"/>
        </w:rPr>
      </w:pPr>
    </w:p>
    <w:p w:rsidR="00386F07" w:rsidRPr="008C07F5" w:rsidRDefault="00386F07"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3.</w:t>
      </w:r>
      <w:r w:rsidRPr="008C07F5">
        <w:rPr>
          <w:rFonts w:asciiTheme="majorHAnsi" w:hAnsiTheme="majorHAnsi" w:cstheme="majorHAnsi"/>
          <w:sz w:val="20"/>
          <w:szCs w:val="20"/>
        </w:rPr>
        <w:tab/>
        <w:t>Request for approval of an Interlocal Agreement by and between Weber County and the State of Utah for the</w:t>
      </w:r>
      <w:r w:rsidR="00AF7D6E" w:rsidRPr="008C07F5">
        <w:rPr>
          <w:rFonts w:asciiTheme="majorHAnsi" w:hAnsiTheme="majorHAnsi" w:cstheme="majorHAnsi"/>
          <w:sz w:val="20"/>
          <w:szCs w:val="20"/>
        </w:rPr>
        <w:t xml:space="preserve"> DFCM Project</w:t>
      </w:r>
      <w:r w:rsidR="008C07F5" w:rsidRPr="008C07F5">
        <w:rPr>
          <w:rFonts w:asciiTheme="majorHAnsi" w:hAnsiTheme="majorHAnsi" w:cstheme="majorHAnsi"/>
          <w:sz w:val="20"/>
          <w:szCs w:val="20"/>
        </w:rPr>
        <w:t>- Juvenile</w:t>
      </w:r>
      <w:r w:rsidRPr="008C07F5">
        <w:rPr>
          <w:rFonts w:asciiTheme="majorHAnsi" w:hAnsiTheme="majorHAnsi" w:cstheme="majorHAnsi"/>
          <w:sz w:val="20"/>
          <w:szCs w:val="20"/>
        </w:rPr>
        <w:t xml:space="preserve"> Justic</w:t>
      </w:r>
      <w:r w:rsidR="00AF7D6E" w:rsidRPr="008C07F5">
        <w:rPr>
          <w:rFonts w:asciiTheme="majorHAnsi" w:hAnsiTheme="majorHAnsi" w:cstheme="majorHAnsi"/>
          <w:sz w:val="20"/>
          <w:szCs w:val="20"/>
        </w:rPr>
        <w:t>e</w:t>
      </w:r>
      <w:r w:rsidRPr="008C07F5">
        <w:rPr>
          <w:rFonts w:asciiTheme="majorHAnsi" w:hAnsiTheme="majorHAnsi" w:cstheme="majorHAnsi"/>
          <w:sz w:val="20"/>
          <w:szCs w:val="20"/>
        </w:rPr>
        <w:t xml:space="preserve"> Services Weber Valley Multi-Use Youth Center</w:t>
      </w:r>
      <w:r w:rsidR="00AF7D6E" w:rsidRPr="008C07F5">
        <w:rPr>
          <w:rFonts w:asciiTheme="majorHAnsi" w:hAnsiTheme="majorHAnsi" w:cstheme="majorHAnsi"/>
          <w:sz w:val="20"/>
          <w:szCs w:val="20"/>
        </w:rPr>
        <w:t xml:space="preserve"> road to be constructed.</w:t>
      </w:r>
    </w:p>
    <w:p w:rsidR="00AF7D6E" w:rsidRPr="008C07F5" w:rsidRDefault="00AF7D6E"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ab/>
        <w:t>Presenter: Kevin McLeod</w:t>
      </w:r>
    </w:p>
    <w:p w:rsidR="00AF7D6E" w:rsidRPr="008C07F5" w:rsidRDefault="00AF7D6E" w:rsidP="00386F07">
      <w:pPr>
        <w:pStyle w:val="ListParagraph"/>
        <w:spacing w:after="0"/>
        <w:ind w:left="1440" w:hanging="450"/>
        <w:rPr>
          <w:rFonts w:asciiTheme="majorHAnsi" w:hAnsiTheme="majorHAnsi" w:cstheme="majorHAnsi"/>
          <w:sz w:val="20"/>
          <w:szCs w:val="20"/>
        </w:rPr>
      </w:pPr>
    </w:p>
    <w:p w:rsidR="00AF7D6E" w:rsidRPr="008C07F5" w:rsidRDefault="00AF7D6E"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4.</w:t>
      </w:r>
      <w:r w:rsidRPr="008C07F5">
        <w:rPr>
          <w:rFonts w:asciiTheme="majorHAnsi" w:hAnsiTheme="majorHAnsi" w:cstheme="majorHAnsi"/>
          <w:sz w:val="20"/>
          <w:szCs w:val="20"/>
        </w:rPr>
        <w:tab/>
        <w:t>Request for approval of an Interlocal Agreement by and between Weber County and Ogden City for use of the Weber County Tactical Training Center.</w:t>
      </w:r>
    </w:p>
    <w:p w:rsidR="00AF7D6E" w:rsidRPr="008C07F5" w:rsidRDefault="00AF7D6E"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ab/>
        <w:t>Presenter: Eric Jones</w:t>
      </w:r>
    </w:p>
    <w:p w:rsidR="00AF7D6E" w:rsidRPr="008C07F5" w:rsidRDefault="00AF7D6E" w:rsidP="00386F07">
      <w:pPr>
        <w:pStyle w:val="ListParagraph"/>
        <w:spacing w:after="0"/>
        <w:ind w:left="1440" w:hanging="450"/>
        <w:rPr>
          <w:rFonts w:asciiTheme="majorHAnsi" w:hAnsiTheme="majorHAnsi" w:cstheme="majorHAnsi"/>
          <w:sz w:val="20"/>
          <w:szCs w:val="20"/>
        </w:rPr>
      </w:pPr>
    </w:p>
    <w:p w:rsidR="00AF7D6E" w:rsidRPr="008C07F5" w:rsidRDefault="00AF7D6E"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5.</w:t>
      </w:r>
      <w:r w:rsidRPr="008C07F5">
        <w:rPr>
          <w:rFonts w:asciiTheme="majorHAnsi" w:hAnsiTheme="majorHAnsi" w:cstheme="majorHAnsi"/>
          <w:sz w:val="20"/>
          <w:szCs w:val="20"/>
        </w:rPr>
        <w:tab/>
        <w:t>Request for approval of a Lease Agreement by and between Weber County and CLAS Ropes for the lease of the Ropes Course at North Fork Park.</w:t>
      </w:r>
    </w:p>
    <w:p w:rsidR="00AF7D6E" w:rsidRDefault="00AF7D6E" w:rsidP="00386F07">
      <w:pPr>
        <w:pStyle w:val="ListParagraph"/>
        <w:spacing w:after="0"/>
        <w:ind w:left="1440" w:hanging="450"/>
        <w:rPr>
          <w:rFonts w:asciiTheme="majorHAnsi" w:hAnsiTheme="majorHAnsi" w:cstheme="majorHAnsi"/>
          <w:sz w:val="20"/>
          <w:szCs w:val="20"/>
        </w:rPr>
      </w:pPr>
      <w:r w:rsidRPr="008C07F5">
        <w:rPr>
          <w:rFonts w:asciiTheme="majorHAnsi" w:hAnsiTheme="majorHAnsi" w:cstheme="majorHAnsi"/>
          <w:sz w:val="20"/>
          <w:szCs w:val="20"/>
        </w:rPr>
        <w:tab/>
        <w:t>Presenter: Todd Ferrario</w:t>
      </w:r>
    </w:p>
    <w:p w:rsidR="00B16BAB" w:rsidRDefault="00B16BAB" w:rsidP="00386F07">
      <w:pPr>
        <w:pStyle w:val="ListParagraph"/>
        <w:spacing w:after="0"/>
        <w:ind w:left="1440" w:hanging="450"/>
        <w:rPr>
          <w:rFonts w:asciiTheme="majorHAnsi" w:hAnsiTheme="majorHAnsi" w:cstheme="majorHAnsi"/>
          <w:sz w:val="20"/>
          <w:szCs w:val="20"/>
        </w:rPr>
      </w:pPr>
    </w:p>
    <w:p w:rsidR="00B16BAB" w:rsidRPr="00B16BAB" w:rsidRDefault="00B16BAB" w:rsidP="00386F07">
      <w:pPr>
        <w:pStyle w:val="ListParagraph"/>
        <w:spacing w:after="0"/>
        <w:ind w:left="1440" w:hanging="450"/>
        <w:rPr>
          <w:rFonts w:asciiTheme="majorHAnsi" w:hAnsiTheme="majorHAnsi" w:cstheme="majorHAnsi"/>
        </w:rPr>
      </w:pPr>
      <w:r>
        <w:rPr>
          <w:rFonts w:asciiTheme="majorHAnsi" w:hAnsiTheme="majorHAnsi" w:cstheme="majorHAnsi"/>
          <w:sz w:val="20"/>
          <w:szCs w:val="20"/>
        </w:rPr>
        <w:t>6.</w:t>
      </w:r>
      <w:r>
        <w:rPr>
          <w:rFonts w:asciiTheme="majorHAnsi" w:hAnsiTheme="majorHAnsi" w:cstheme="majorHAnsi"/>
          <w:sz w:val="20"/>
          <w:szCs w:val="20"/>
        </w:rPr>
        <w:tab/>
      </w:r>
      <w:r w:rsidRPr="00B16BAB">
        <w:rPr>
          <w:rFonts w:asciiTheme="majorHAnsi" w:hAnsiTheme="majorHAnsi" w:cstheme="majorHAnsi"/>
        </w:rPr>
        <w:t>Request for approval of a contract between Weber County and Atlantic Specialty Insurance Company to establish a Tenant User Liability Insurance Program (TULIP) for residents to consider as an option when insuring special events held at Weber County facilities.</w:t>
      </w:r>
    </w:p>
    <w:p w:rsidR="00B16BAB" w:rsidRPr="00B16BAB" w:rsidRDefault="00B16BAB" w:rsidP="00386F07">
      <w:pPr>
        <w:pStyle w:val="ListParagraph"/>
        <w:spacing w:after="0"/>
        <w:ind w:left="1440" w:hanging="450"/>
        <w:rPr>
          <w:rFonts w:asciiTheme="majorHAnsi" w:hAnsiTheme="majorHAnsi" w:cstheme="majorHAnsi"/>
          <w:sz w:val="20"/>
          <w:szCs w:val="20"/>
        </w:rPr>
      </w:pPr>
      <w:r w:rsidRPr="00B16BAB">
        <w:rPr>
          <w:rFonts w:asciiTheme="majorHAnsi" w:hAnsiTheme="majorHAnsi" w:cstheme="majorHAnsi"/>
        </w:rPr>
        <w:tab/>
        <w:t>Presenter: Christopher Crockett</w:t>
      </w:r>
    </w:p>
    <w:p w:rsidR="002D2F52" w:rsidRPr="008C07F5" w:rsidRDefault="002D2F52" w:rsidP="00565ACD">
      <w:pPr>
        <w:pStyle w:val="ListParagraph"/>
        <w:spacing w:after="0"/>
        <w:ind w:left="1440" w:hanging="450"/>
        <w:rPr>
          <w:rFonts w:asciiTheme="majorHAnsi" w:hAnsiTheme="majorHAnsi" w:cstheme="majorHAnsi"/>
          <w:sz w:val="20"/>
          <w:szCs w:val="20"/>
        </w:rPr>
      </w:pPr>
    </w:p>
    <w:p w:rsidR="002D2F52" w:rsidRPr="008C07F5" w:rsidRDefault="00E058C3" w:rsidP="002D2F52">
      <w:pPr>
        <w:pStyle w:val="ListParagraph"/>
        <w:spacing w:after="0"/>
        <w:ind w:left="1440" w:hanging="1440"/>
        <w:rPr>
          <w:rFonts w:asciiTheme="majorHAnsi" w:hAnsiTheme="majorHAnsi" w:cstheme="majorHAnsi"/>
          <w:b/>
          <w:sz w:val="20"/>
          <w:szCs w:val="20"/>
          <w:u w:val="single"/>
        </w:rPr>
      </w:pPr>
      <w:r>
        <w:rPr>
          <w:rFonts w:asciiTheme="majorHAnsi" w:hAnsiTheme="majorHAnsi" w:cstheme="majorHAnsi"/>
          <w:b/>
          <w:sz w:val="20"/>
          <w:szCs w:val="20"/>
        </w:rPr>
        <w:t>G</w:t>
      </w:r>
      <w:r w:rsidR="002D2F52" w:rsidRPr="008C07F5">
        <w:rPr>
          <w:rFonts w:asciiTheme="majorHAnsi" w:hAnsiTheme="majorHAnsi" w:cstheme="majorHAnsi"/>
          <w:b/>
          <w:sz w:val="20"/>
          <w:szCs w:val="20"/>
        </w:rPr>
        <w:t xml:space="preserve">.          </w:t>
      </w:r>
      <w:r w:rsidR="002D2F52" w:rsidRPr="008C07F5">
        <w:rPr>
          <w:rFonts w:asciiTheme="majorHAnsi" w:hAnsiTheme="majorHAnsi" w:cstheme="majorHAnsi"/>
          <w:b/>
          <w:sz w:val="20"/>
          <w:szCs w:val="20"/>
          <w:u w:val="single"/>
        </w:rPr>
        <w:t>Public hearings</w:t>
      </w:r>
    </w:p>
    <w:p w:rsidR="002D2F52" w:rsidRPr="008C07F5" w:rsidRDefault="002D2F52" w:rsidP="002D2F52">
      <w:pPr>
        <w:pStyle w:val="ListParagraph"/>
        <w:spacing w:after="0"/>
        <w:ind w:left="1440" w:hanging="1440"/>
        <w:rPr>
          <w:rFonts w:asciiTheme="majorHAnsi" w:hAnsiTheme="majorHAnsi" w:cstheme="majorHAnsi"/>
          <w:b/>
          <w:sz w:val="20"/>
          <w:szCs w:val="20"/>
          <w:u w:val="single"/>
        </w:rPr>
      </w:pPr>
    </w:p>
    <w:p w:rsidR="002D2F52" w:rsidRPr="008C07F5" w:rsidRDefault="002D2F52" w:rsidP="002D2F52">
      <w:pPr>
        <w:pStyle w:val="ListParagraph"/>
        <w:spacing w:after="0"/>
        <w:ind w:left="1440" w:hanging="1440"/>
        <w:rPr>
          <w:rFonts w:asciiTheme="majorHAnsi" w:hAnsiTheme="majorHAnsi" w:cstheme="majorHAnsi"/>
          <w:sz w:val="20"/>
          <w:szCs w:val="20"/>
        </w:rPr>
      </w:pPr>
      <w:r w:rsidRPr="008C07F5">
        <w:rPr>
          <w:rFonts w:asciiTheme="majorHAnsi" w:hAnsiTheme="majorHAnsi" w:cstheme="majorHAnsi"/>
          <w:sz w:val="20"/>
          <w:szCs w:val="20"/>
        </w:rPr>
        <w:t xml:space="preserve">                   1. </w:t>
      </w:r>
      <w:r w:rsidRPr="008C07F5">
        <w:rPr>
          <w:rFonts w:asciiTheme="majorHAnsi" w:hAnsiTheme="majorHAnsi" w:cstheme="majorHAnsi"/>
          <w:sz w:val="20"/>
          <w:szCs w:val="20"/>
        </w:rPr>
        <w:tab/>
        <w:t>Request for a motion to adjourn public meeting and convene public hearings.</w:t>
      </w:r>
    </w:p>
    <w:p w:rsidR="002D2F52" w:rsidRPr="008C07F5" w:rsidRDefault="002D2F52" w:rsidP="002D2F52">
      <w:pPr>
        <w:pStyle w:val="ListParagraph"/>
        <w:spacing w:after="0"/>
        <w:ind w:left="1440" w:hanging="1440"/>
        <w:rPr>
          <w:rFonts w:asciiTheme="majorHAnsi" w:hAnsiTheme="majorHAnsi" w:cstheme="majorHAnsi"/>
          <w:sz w:val="20"/>
          <w:szCs w:val="20"/>
        </w:rPr>
      </w:pPr>
    </w:p>
    <w:p w:rsidR="002D2F52" w:rsidRPr="008C07F5" w:rsidRDefault="002D2F52" w:rsidP="002D2F52">
      <w:pPr>
        <w:ind w:left="720"/>
        <w:jc w:val="both"/>
        <w:rPr>
          <w:rFonts w:asciiTheme="majorHAnsi" w:hAnsiTheme="majorHAnsi" w:cstheme="majorHAnsi"/>
          <w:b/>
          <w:bCs/>
          <w:sz w:val="20"/>
          <w:szCs w:val="20"/>
        </w:rPr>
      </w:pPr>
      <w:r w:rsidRPr="008C07F5">
        <w:rPr>
          <w:rFonts w:asciiTheme="majorHAnsi" w:hAnsiTheme="majorHAnsi" w:cstheme="majorHAnsi"/>
          <w:sz w:val="20"/>
          <w:szCs w:val="20"/>
        </w:rPr>
        <w:t xml:space="preserve">    2.</w:t>
      </w:r>
      <w:r w:rsidRPr="008C07F5">
        <w:rPr>
          <w:rFonts w:asciiTheme="majorHAnsi" w:hAnsiTheme="majorHAnsi" w:cstheme="majorHAnsi"/>
          <w:sz w:val="20"/>
          <w:szCs w:val="20"/>
        </w:rPr>
        <w:tab/>
        <w:t>P</w:t>
      </w:r>
      <w:r w:rsidRPr="008C07F5">
        <w:rPr>
          <w:rFonts w:asciiTheme="majorHAnsi" w:hAnsiTheme="majorHAnsi" w:cstheme="majorHAnsi"/>
          <w:bCs/>
          <w:sz w:val="20"/>
          <w:szCs w:val="20"/>
        </w:rPr>
        <w:t>ublic hearing for discussion, and decision on the following proposed Land Use Code amendments:</w:t>
      </w:r>
    </w:p>
    <w:p w:rsidR="002D2F52" w:rsidRPr="008C07F5" w:rsidRDefault="00E058C3" w:rsidP="002D2F52">
      <w:pPr>
        <w:ind w:left="1440"/>
        <w:jc w:val="both"/>
        <w:rPr>
          <w:rFonts w:asciiTheme="majorHAnsi" w:hAnsiTheme="majorHAnsi" w:cstheme="majorHAnsi"/>
          <w:b/>
          <w:bCs/>
          <w:sz w:val="20"/>
          <w:szCs w:val="20"/>
        </w:rPr>
      </w:pPr>
      <w:r>
        <w:rPr>
          <w:rFonts w:asciiTheme="majorHAnsi" w:hAnsiTheme="majorHAnsi" w:cstheme="majorHAnsi"/>
          <w:b/>
          <w:bCs/>
          <w:sz w:val="20"/>
          <w:szCs w:val="20"/>
        </w:rPr>
        <w:t>2</w:t>
      </w:r>
      <w:r w:rsidR="002D2F52" w:rsidRPr="008C07F5">
        <w:rPr>
          <w:rFonts w:asciiTheme="majorHAnsi" w:hAnsiTheme="majorHAnsi" w:cstheme="majorHAnsi"/>
          <w:b/>
          <w:bCs/>
          <w:sz w:val="20"/>
          <w:szCs w:val="20"/>
        </w:rPr>
        <w:t>.1.</w:t>
      </w:r>
      <w:r w:rsidR="008C07F5" w:rsidRPr="008C07F5">
        <w:rPr>
          <w:rFonts w:asciiTheme="majorHAnsi" w:hAnsiTheme="majorHAnsi" w:cstheme="majorHAnsi"/>
          <w:b/>
          <w:bCs/>
          <w:sz w:val="20"/>
          <w:szCs w:val="20"/>
        </w:rPr>
        <w:t> ZTA</w:t>
      </w:r>
      <w:r w:rsidR="002D2F52" w:rsidRPr="008C07F5">
        <w:rPr>
          <w:rFonts w:asciiTheme="majorHAnsi" w:hAnsiTheme="majorHAnsi" w:cstheme="majorHAnsi"/>
          <w:b/>
          <w:bCs/>
          <w:color w:val="000000"/>
          <w:sz w:val="20"/>
          <w:szCs w:val="20"/>
        </w:rPr>
        <w:t xml:space="preserve"> 2016-04:</w:t>
      </w:r>
      <w:r w:rsidR="002D2F52" w:rsidRPr="008C07F5">
        <w:rPr>
          <w:rFonts w:asciiTheme="majorHAnsi" w:hAnsiTheme="majorHAnsi" w:cstheme="majorHAnsi"/>
          <w:color w:val="000000"/>
          <w:sz w:val="20"/>
          <w:szCs w:val="20"/>
        </w:rPr>
        <w:t xml:space="preserve"> A proposal to amend Section 101-1-7 (Definitions), 108-10 (Public Buildings and Public Utility Substations [or] Structures, and 104-29-2 (Ogden Valley Destination and Recreation Resort Zone DRR-1) to provide the definition of “utility” to modify the front setback requirement for utility structures when not on a lot abutting a public right of way, and to clarify provisions for public utility substations and structures.</w:t>
      </w:r>
    </w:p>
    <w:p w:rsidR="002D2F52" w:rsidRPr="008C07F5" w:rsidRDefault="00E058C3" w:rsidP="002D2F52">
      <w:pPr>
        <w:ind w:left="1440" w:hanging="450"/>
        <w:jc w:val="both"/>
        <w:rPr>
          <w:rFonts w:asciiTheme="majorHAnsi" w:hAnsiTheme="majorHAnsi" w:cstheme="majorHAnsi"/>
          <w:color w:val="000000"/>
          <w:sz w:val="20"/>
          <w:szCs w:val="20"/>
        </w:rPr>
      </w:pPr>
      <w:r>
        <w:rPr>
          <w:rFonts w:asciiTheme="majorHAnsi" w:hAnsiTheme="majorHAnsi" w:cstheme="majorHAnsi"/>
          <w:b/>
          <w:bCs/>
          <w:sz w:val="20"/>
          <w:szCs w:val="20"/>
        </w:rPr>
        <w:t>          2</w:t>
      </w:r>
      <w:r w:rsidR="002D2F52" w:rsidRPr="008C07F5">
        <w:rPr>
          <w:rFonts w:asciiTheme="majorHAnsi" w:hAnsiTheme="majorHAnsi" w:cstheme="majorHAnsi"/>
          <w:b/>
          <w:bCs/>
          <w:sz w:val="20"/>
          <w:szCs w:val="20"/>
        </w:rPr>
        <w:t>.2.</w:t>
      </w:r>
      <w:r w:rsidR="002D2F52" w:rsidRPr="008C07F5">
        <w:rPr>
          <w:rFonts w:asciiTheme="majorHAnsi" w:hAnsiTheme="majorHAnsi" w:cstheme="majorHAnsi"/>
          <w:b/>
          <w:bCs/>
          <w:color w:val="000000"/>
          <w:sz w:val="20"/>
          <w:szCs w:val="20"/>
        </w:rPr>
        <w:t xml:space="preserve"> ZTA 2017-02</w:t>
      </w:r>
      <w:r w:rsidR="002D2F52" w:rsidRPr="008C07F5">
        <w:rPr>
          <w:rFonts w:asciiTheme="majorHAnsi" w:hAnsiTheme="majorHAnsi" w:cstheme="majorHAnsi"/>
          <w:color w:val="000000"/>
          <w:sz w:val="20"/>
          <w:szCs w:val="20"/>
        </w:rPr>
        <w:t>: Public A proposal to amend Section 101-1-7 (Definitions), to eliminate redundancies and provisions no longer relevant in the definition of “lot of record.”</w:t>
      </w:r>
    </w:p>
    <w:p w:rsidR="002D2F52" w:rsidRPr="008C07F5" w:rsidRDefault="00E058C3" w:rsidP="002D2F52">
      <w:pPr>
        <w:ind w:left="1440" w:hanging="450"/>
        <w:jc w:val="both"/>
        <w:rPr>
          <w:rFonts w:asciiTheme="majorHAnsi" w:hAnsiTheme="majorHAnsi" w:cstheme="majorHAnsi"/>
          <w:color w:val="000000"/>
          <w:sz w:val="20"/>
          <w:szCs w:val="20"/>
        </w:rPr>
      </w:pPr>
      <w:r>
        <w:rPr>
          <w:rFonts w:asciiTheme="majorHAnsi" w:hAnsiTheme="majorHAnsi" w:cstheme="majorHAnsi"/>
          <w:color w:val="000000"/>
          <w:sz w:val="20"/>
          <w:szCs w:val="20"/>
        </w:rPr>
        <w:t xml:space="preserve">          </w:t>
      </w:r>
      <w:r w:rsidRPr="00E058C3">
        <w:rPr>
          <w:rFonts w:asciiTheme="majorHAnsi" w:hAnsiTheme="majorHAnsi" w:cstheme="majorHAnsi"/>
          <w:b/>
          <w:color w:val="000000"/>
          <w:sz w:val="20"/>
          <w:szCs w:val="20"/>
        </w:rPr>
        <w:t>2</w:t>
      </w:r>
      <w:r w:rsidR="002D2F52" w:rsidRPr="008C07F5">
        <w:rPr>
          <w:rFonts w:asciiTheme="majorHAnsi" w:hAnsiTheme="majorHAnsi" w:cstheme="majorHAnsi"/>
          <w:color w:val="000000"/>
          <w:sz w:val="20"/>
          <w:szCs w:val="20"/>
        </w:rPr>
        <w:t>.</w:t>
      </w:r>
      <w:r w:rsidR="002D2F52" w:rsidRPr="008C07F5">
        <w:rPr>
          <w:rFonts w:asciiTheme="majorHAnsi" w:hAnsiTheme="majorHAnsi" w:cstheme="majorHAnsi"/>
          <w:b/>
          <w:bCs/>
          <w:color w:val="000000"/>
          <w:sz w:val="20"/>
          <w:szCs w:val="20"/>
        </w:rPr>
        <w:t>3. ZTA 2017-03:</w:t>
      </w:r>
      <w:r w:rsidR="002D2F52" w:rsidRPr="008C07F5">
        <w:rPr>
          <w:rFonts w:asciiTheme="majorHAnsi" w:hAnsiTheme="majorHAnsi" w:cstheme="majorHAnsi"/>
          <w:color w:val="000000"/>
          <w:sz w:val="20"/>
          <w:szCs w:val="20"/>
        </w:rPr>
        <w:t xml:space="preserve"> A proposal to amend Section 101-1-7 (Definitions), to clarify that a “recreation lodge” includes sleeping rooms intended for nightly rentals.</w:t>
      </w:r>
    </w:p>
    <w:p w:rsidR="002D2F52" w:rsidRPr="008C07F5" w:rsidRDefault="002D2F52" w:rsidP="002D2F52">
      <w:pPr>
        <w:ind w:left="1440" w:hanging="450"/>
        <w:jc w:val="both"/>
        <w:rPr>
          <w:rFonts w:asciiTheme="majorHAnsi" w:hAnsiTheme="majorHAnsi" w:cstheme="majorHAnsi"/>
          <w:b/>
          <w:bCs/>
          <w:color w:val="000000"/>
          <w:sz w:val="20"/>
          <w:szCs w:val="20"/>
        </w:rPr>
      </w:pPr>
      <w:r w:rsidRPr="008C07F5">
        <w:rPr>
          <w:rFonts w:asciiTheme="majorHAnsi" w:hAnsiTheme="majorHAnsi" w:cstheme="majorHAnsi"/>
          <w:color w:val="000000"/>
          <w:sz w:val="20"/>
          <w:szCs w:val="20"/>
        </w:rPr>
        <w:lastRenderedPageBreak/>
        <w:t xml:space="preserve">          </w:t>
      </w:r>
      <w:r w:rsidR="00E058C3" w:rsidRPr="00E058C3">
        <w:rPr>
          <w:rFonts w:asciiTheme="majorHAnsi" w:hAnsiTheme="majorHAnsi" w:cstheme="majorHAnsi"/>
          <w:b/>
          <w:color w:val="000000"/>
          <w:sz w:val="20"/>
          <w:szCs w:val="20"/>
        </w:rPr>
        <w:t>2</w:t>
      </w:r>
      <w:r w:rsidRPr="008C07F5">
        <w:rPr>
          <w:rFonts w:asciiTheme="majorHAnsi" w:hAnsiTheme="majorHAnsi" w:cstheme="majorHAnsi"/>
          <w:color w:val="000000"/>
          <w:sz w:val="20"/>
          <w:szCs w:val="20"/>
        </w:rPr>
        <w:t>.</w:t>
      </w:r>
      <w:r w:rsidRPr="008C07F5">
        <w:rPr>
          <w:rFonts w:asciiTheme="majorHAnsi" w:hAnsiTheme="majorHAnsi" w:cstheme="majorHAnsi"/>
          <w:b/>
          <w:bCs/>
          <w:color w:val="000000"/>
          <w:sz w:val="20"/>
          <w:szCs w:val="20"/>
        </w:rPr>
        <w:t>4. ZTA 2017-04</w:t>
      </w:r>
      <w:r w:rsidRPr="008C07F5">
        <w:rPr>
          <w:rFonts w:asciiTheme="majorHAnsi" w:hAnsiTheme="majorHAnsi" w:cstheme="majorHAnsi"/>
          <w:color w:val="000000"/>
          <w:sz w:val="20"/>
          <w:szCs w:val="20"/>
        </w:rPr>
        <w:t xml:space="preserve">: A proposal to amend Part I of the County Code of Ordinances, Chapter 2-17 (Township Planning Districts) and Section 102-5 (Rezone Procedures) to </w:t>
      </w:r>
      <w:r w:rsidR="008C07F5" w:rsidRPr="008C07F5">
        <w:rPr>
          <w:rFonts w:asciiTheme="majorHAnsi" w:hAnsiTheme="majorHAnsi" w:cstheme="majorHAnsi"/>
          <w:color w:val="000000"/>
          <w:sz w:val="20"/>
          <w:szCs w:val="20"/>
        </w:rPr>
        <w:t>remove irrelevant</w:t>
      </w:r>
      <w:r w:rsidRPr="008C07F5">
        <w:rPr>
          <w:rFonts w:asciiTheme="majorHAnsi" w:hAnsiTheme="majorHAnsi" w:cstheme="majorHAnsi"/>
          <w:color w:val="000000"/>
          <w:sz w:val="20"/>
          <w:szCs w:val="20"/>
        </w:rPr>
        <w:t xml:space="preserve"> references to “townships” from the Weber County Code. </w:t>
      </w:r>
      <w:r w:rsidRPr="008C07F5">
        <w:rPr>
          <w:rFonts w:asciiTheme="majorHAnsi" w:hAnsiTheme="majorHAnsi" w:cstheme="majorHAnsi"/>
          <w:b/>
          <w:bCs/>
          <w:color w:val="000000"/>
          <w:sz w:val="20"/>
          <w:szCs w:val="20"/>
        </w:rPr>
        <w:t> </w:t>
      </w:r>
    </w:p>
    <w:p w:rsidR="002D2F52" w:rsidRPr="008C07F5" w:rsidRDefault="00E058C3" w:rsidP="002D2F52">
      <w:pPr>
        <w:ind w:left="1440" w:hanging="450"/>
        <w:jc w:val="both"/>
        <w:rPr>
          <w:rFonts w:asciiTheme="majorHAnsi" w:hAnsiTheme="majorHAnsi" w:cstheme="majorHAnsi"/>
          <w:color w:val="000000"/>
          <w:sz w:val="20"/>
          <w:szCs w:val="20"/>
        </w:rPr>
      </w:pPr>
      <w:r>
        <w:rPr>
          <w:rFonts w:asciiTheme="majorHAnsi" w:hAnsiTheme="majorHAnsi" w:cstheme="majorHAnsi"/>
          <w:b/>
          <w:bCs/>
          <w:color w:val="000000"/>
          <w:sz w:val="20"/>
          <w:szCs w:val="20"/>
        </w:rPr>
        <w:t>          2</w:t>
      </w:r>
      <w:r w:rsidR="002D2F52" w:rsidRPr="008C07F5">
        <w:rPr>
          <w:rFonts w:asciiTheme="majorHAnsi" w:hAnsiTheme="majorHAnsi" w:cstheme="majorHAnsi"/>
          <w:b/>
          <w:bCs/>
          <w:color w:val="000000"/>
          <w:sz w:val="20"/>
          <w:szCs w:val="20"/>
        </w:rPr>
        <w:t xml:space="preserve">.5. ZTA 2017-05: </w:t>
      </w:r>
      <w:r w:rsidR="002D2F52" w:rsidRPr="008C07F5">
        <w:rPr>
          <w:rFonts w:asciiTheme="majorHAnsi" w:hAnsiTheme="majorHAnsi" w:cstheme="majorHAnsi"/>
          <w:color w:val="000000"/>
          <w:sz w:val="20"/>
          <w:szCs w:val="20"/>
        </w:rPr>
        <w:t>A proposal to amend Section 101-1-7 (Definitions), 102-4-3 (Land Use Permit Revocation), and 108-4 (Conditional Uses) to clarify permit or approval time limits before commencement of construction or commencement of use.</w:t>
      </w:r>
    </w:p>
    <w:p w:rsidR="002D2F52" w:rsidRPr="008C07F5" w:rsidRDefault="002D2F52" w:rsidP="002D2F52">
      <w:pPr>
        <w:ind w:left="1440" w:hanging="450"/>
        <w:jc w:val="both"/>
        <w:rPr>
          <w:rFonts w:asciiTheme="majorHAnsi" w:hAnsiTheme="majorHAnsi" w:cstheme="majorHAnsi"/>
          <w:color w:val="000000"/>
          <w:sz w:val="20"/>
          <w:szCs w:val="20"/>
        </w:rPr>
      </w:pPr>
      <w:r w:rsidRPr="008C07F5">
        <w:rPr>
          <w:rFonts w:asciiTheme="majorHAnsi" w:hAnsiTheme="majorHAnsi" w:cstheme="majorHAnsi"/>
          <w:color w:val="000000"/>
          <w:sz w:val="20"/>
          <w:szCs w:val="20"/>
        </w:rPr>
        <w:t>       </w:t>
      </w:r>
      <w:r w:rsidRPr="00E058C3">
        <w:rPr>
          <w:rFonts w:asciiTheme="majorHAnsi" w:hAnsiTheme="majorHAnsi" w:cstheme="majorHAnsi"/>
          <w:b/>
          <w:color w:val="000000"/>
          <w:sz w:val="20"/>
          <w:szCs w:val="20"/>
        </w:rPr>
        <w:t xml:space="preserve">   </w:t>
      </w:r>
      <w:r w:rsidR="00E058C3" w:rsidRPr="00E058C3">
        <w:rPr>
          <w:rFonts w:asciiTheme="majorHAnsi" w:hAnsiTheme="majorHAnsi" w:cstheme="majorHAnsi"/>
          <w:b/>
          <w:color w:val="000000"/>
          <w:sz w:val="20"/>
          <w:szCs w:val="20"/>
        </w:rPr>
        <w:t>2</w:t>
      </w:r>
      <w:r w:rsidRPr="008C07F5">
        <w:rPr>
          <w:rFonts w:asciiTheme="majorHAnsi" w:hAnsiTheme="majorHAnsi" w:cstheme="majorHAnsi"/>
          <w:color w:val="000000"/>
          <w:sz w:val="20"/>
          <w:szCs w:val="20"/>
        </w:rPr>
        <w:t>.</w:t>
      </w:r>
      <w:r w:rsidRPr="008C07F5">
        <w:rPr>
          <w:rFonts w:asciiTheme="majorHAnsi" w:hAnsiTheme="majorHAnsi" w:cstheme="majorHAnsi"/>
          <w:b/>
          <w:bCs/>
          <w:color w:val="000000"/>
          <w:sz w:val="20"/>
          <w:szCs w:val="20"/>
        </w:rPr>
        <w:t>6. ZTA 2017-06:</w:t>
      </w:r>
      <w:r w:rsidRPr="008C07F5">
        <w:rPr>
          <w:rFonts w:asciiTheme="majorHAnsi" w:hAnsiTheme="majorHAnsi" w:cstheme="majorHAnsi"/>
          <w:color w:val="000000"/>
          <w:sz w:val="20"/>
          <w:szCs w:val="20"/>
        </w:rPr>
        <w:t xml:space="preserve"> A proposal to amend Section 102-1-5 (Hearing and Publication Notice for County Commission, 106-1-6 (Agency Review and Public Notice), and 106-1-8 (Final [Subdivision] Plat Approval Procedure) to extend the timeframe a subdivision proposal has before being reviewed by the Planning Commission, to correct old references, to clarify that a public meeting is required for a subdivision but not a public hearing, and to clarify the code generally.</w:t>
      </w:r>
    </w:p>
    <w:p w:rsidR="002D2F52" w:rsidRPr="008C07F5" w:rsidRDefault="00E058C3" w:rsidP="002D2F52">
      <w:pPr>
        <w:ind w:left="1440" w:hanging="450"/>
        <w:jc w:val="both"/>
        <w:rPr>
          <w:rFonts w:asciiTheme="majorHAnsi" w:hAnsiTheme="majorHAnsi" w:cstheme="majorHAnsi"/>
          <w:color w:val="000000"/>
          <w:sz w:val="20"/>
          <w:szCs w:val="20"/>
        </w:rPr>
      </w:pPr>
      <w:r>
        <w:rPr>
          <w:rFonts w:asciiTheme="majorHAnsi" w:hAnsiTheme="majorHAnsi" w:cstheme="majorHAnsi"/>
          <w:color w:val="000000"/>
          <w:sz w:val="20"/>
          <w:szCs w:val="20"/>
        </w:rPr>
        <w:t>         </w:t>
      </w:r>
      <w:r w:rsidRPr="00E058C3">
        <w:rPr>
          <w:rFonts w:asciiTheme="majorHAnsi" w:hAnsiTheme="majorHAnsi" w:cstheme="majorHAnsi"/>
          <w:b/>
          <w:color w:val="000000"/>
          <w:sz w:val="20"/>
          <w:szCs w:val="20"/>
        </w:rPr>
        <w:t xml:space="preserve"> 2</w:t>
      </w:r>
      <w:r w:rsidR="002D2F52" w:rsidRPr="008C07F5">
        <w:rPr>
          <w:rFonts w:asciiTheme="majorHAnsi" w:hAnsiTheme="majorHAnsi" w:cstheme="majorHAnsi"/>
          <w:color w:val="000000"/>
          <w:sz w:val="20"/>
          <w:szCs w:val="20"/>
        </w:rPr>
        <w:t>.</w:t>
      </w:r>
      <w:r w:rsidR="002D2F52" w:rsidRPr="008C07F5">
        <w:rPr>
          <w:rFonts w:asciiTheme="majorHAnsi" w:hAnsiTheme="majorHAnsi" w:cstheme="majorHAnsi"/>
          <w:b/>
          <w:bCs/>
          <w:color w:val="000000"/>
          <w:sz w:val="20"/>
          <w:szCs w:val="20"/>
        </w:rPr>
        <w:t>7.</w:t>
      </w:r>
      <w:r w:rsidR="002D2F52" w:rsidRPr="008C07F5">
        <w:rPr>
          <w:rFonts w:asciiTheme="majorHAnsi" w:hAnsiTheme="majorHAnsi" w:cstheme="majorHAnsi"/>
          <w:color w:val="000000"/>
          <w:sz w:val="20"/>
          <w:szCs w:val="20"/>
        </w:rPr>
        <w:t xml:space="preserve"> </w:t>
      </w:r>
      <w:r w:rsidR="002D2F52" w:rsidRPr="008C07F5">
        <w:rPr>
          <w:rFonts w:asciiTheme="majorHAnsi" w:hAnsiTheme="majorHAnsi" w:cstheme="majorHAnsi"/>
          <w:b/>
          <w:bCs/>
          <w:color w:val="000000"/>
          <w:sz w:val="20"/>
          <w:szCs w:val="20"/>
        </w:rPr>
        <w:t>ZTA 2017-07:</w:t>
      </w:r>
      <w:r w:rsidR="002D2F52" w:rsidRPr="008C07F5">
        <w:rPr>
          <w:rFonts w:asciiTheme="majorHAnsi" w:hAnsiTheme="majorHAnsi" w:cstheme="majorHAnsi"/>
          <w:color w:val="000000"/>
          <w:sz w:val="20"/>
          <w:szCs w:val="20"/>
        </w:rPr>
        <w:t xml:space="preserve"> A proposal to amend Section 101-1-7 (Definitions), to eliminate irrelevant or conflicting provisions regarding the definition of a “restricted lot.”</w:t>
      </w:r>
    </w:p>
    <w:p w:rsidR="002D2F52" w:rsidRPr="008C07F5" w:rsidRDefault="00E058C3" w:rsidP="002D2F52">
      <w:pPr>
        <w:ind w:left="1440"/>
        <w:jc w:val="both"/>
        <w:rPr>
          <w:rFonts w:asciiTheme="majorHAnsi" w:hAnsiTheme="majorHAnsi" w:cstheme="majorHAnsi"/>
          <w:color w:val="000000"/>
          <w:sz w:val="20"/>
          <w:szCs w:val="20"/>
        </w:rPr>
      </w:pPr>
      <w:r>
        <w:rPr>
          <w:rFonts w:asciiTheme="majorHAnsi" w:hAnsiTheme="majorHAnsi" w:cstheme="majorHAnsi"/>
          <w:b/>
          <w:bCs/>
          <w:color w:val="000000"/>
          <w:sz w:val="20"/>
          <w:szCs w:val="20"/>
        </w:rPr>
        <w:t>2</w:t>
      </w:r>
      <w:r w:rsidR="002D2F52" w:rsidRPr="008C07F5">
        <w:rPr>
          <w:rFonts w:asciiTheme="majorHAnsi" w:hAnsiTheme="majorHAnsi" w:cstheme="majorHAnsi"/>
          <w:b/>
          <w:bCs/>
          <w:color w:val="000000"/>
          <w:sz w:val="20"/>
          <w:szCs w:val="20"/>
        </w:rPr>
        <w:t>.8. ZTA 2015-02</w:t>
      </w:r>
      <w:r w:rsidR="002D2F52" w:rsidRPr="008C07F5">
        <w:rPr>
          <w:rFonts w:asciiTheme="majorHAnsi" w:hAnsiTheme="majorHAnsi" w:cstheme="majorHAnsi"/>
          <w:color w:val="000000"/>
          <w:sz w:val="20"/>
          <w:szCs w:val="20"/>
        </w:rPr>
        <w:t xml:space="preserve">: A proposal to amend Title 108 (Standards), Chapter 15 (Standards for Single Family Dwellings), of the Weber County Land Use Code, by eliminating some standards, exempting specific project types from certain standards, and improving overall organization.               </w:t>
      </w:r>
    </w:p>
    <w:p w:rsidR="002D2F52" w:rsidRPr="008C07F5" w:rsidRDefault="00E058C3" w:rsidP="002D2F52">
      <w:pPr>
        <w:ind w:left="1440"/>
        <w:jc w:val="both"/>
        <w:rPr>
          <w:rFonts w:asciiTheme="majorHAnsi" w:hAnsiTheme="majorHAnsi" w:cstheme="majorHAnsi"/>
          <w:color w:val="000000"/>
          <w:sz w:val="20"/>
          <w:szCs w:val="20"/>
        </w:rPr>
      </w:pPr>
      <w:r>
        <w:rPr>
          <w:rFonts w:asciiTheme="majorHAnsi" w:hAnsiTheme="majorHAnsi" w:cstheme="majorHAnsi"/>
          <w:b/>
          <w:bCs/>
          <w:color w:val="000000"/>
          <w:sz w:val="20"/>
          <w:szCs w:val="20"/>
        </w:rPr>
        <w:t>2</w:t>
      </w:r>
      <w:r w:rsidR="002D2F52" w:rsidRPr="008C07F5">
        <w:rPr>
          <w:rFonts w:asciiTheme="majorHAnsi" w:hAnsiTheme="majorHAnsi" w:cstheme="majorHAnsi"/>
          <w:b/>
          <w:bCs/>
          <w:color w:val="000000"/>
          <w:sz w:val="20"/>
          <w:szCs w:val="20"/>
        </w:rPr>
        <w:t>.9. ZTA 2015-04:</w:t>
      </w:r>
      <w:r w:rsidR="002D2F52" w:rsidRPr="008C07F5">
        <w:rPr>
          <w:rFonts w:asciiTheme="majorHAnsi" w:hAnsiTheme="majorHAnsi" w:cstheme="majorHAnsi"/>
          <w:color w:val="000000"/>
          <w:sz w:val="20"/>
          <w:szCs w:val="20"/>
        </w:rPr>
        <w:t xml:space="preserve"> A proposal to amend Title 108 (Standards), Chapter 7 (Supplementary and Qualifying Regulations) of the Weber County Land Use Code by adding a new section that would allow buildings, in certain situations, to encroach into private road rights-of-ways.</w:t>
      </w:r>
    </w:p>
    <w:p w:rsidR="008C07F5" w:rsidRPr="008C07F5" w:rsidRDefault="008C07F5" w:rsidP="008C07F5">
      <w:pPr>
        <w:ind w:left="1440" w:hanging="540"/>
        <w:jc w:val="both"/>
        <w:rPr>
          <w:rFonts w:asciiTheme="majorHAnsi" w:hAnsiTheme="majorHAnsi" w:cstheme="majorHAnsi"/>
          <w:color w:val="000000"/>
          <w:sz w:val="20"/>
          <w:szCs w:val="20"/>
        </w:rPr>
      </w:pPr>
      <w:r w:rsidRPr="008C07F5">
        <w:rPr>
          <w:rFonts w:asciiTheme="majorHAnsi" w:hAnsiTheme="majorHAnsi" w:cstheme="majorHAnsi"/>
          <w:color w:val="000000"/>
          <w:sz w:val="20"/>
          <w:szCs w:val="20"/>
        </w:rPr>
        <w:t>3.</w:t>
      </w:r>
      <w:r w:rsidRPr="008C07F5">
        <w:rPr>
          <w:rFonts w:asciiTheme="majorHAnsi" w:hAnsiTheme="majorHAnsi" w:cstheme="majorHAnsi"/>
          <w:color w:val="000000"/>
          <w:sz w:val="20"/>
          <w:szCs w:val="20"/>
        </w:rPr>
        <w:tab/>
        <w:t>Public Comments. (Please limit comments to 3 minutes).</w:t>
      </w:r>
    </w:p>
    <w:p w:rsidR="008C07F5" w:rsidRPr="008C07F5" w:rsidRDefault="008C07F5" w:rsidP="008C07F5">
      <w:pPr>
        <w:ind w:left="1440" w:hanging="540"/>
        <w:jc w:val="both"/>
        <w:rPr>
          <w:rFonts w:asciiTheme="majorHAnsi" w:hAnsiTheme="majorHAnsi" w:cstheme="majorHAnsi"/>
          <w:color w:val="000000"/>
          <w:sz w:val="20"/>
          <w:szCs w:val="20"/>
        </w:rPr>
      </w:pPr>
      <w:r w:rsidRPr="008C07F5">
        <w:rPr>
          <w:rFonts w:asciiTheme="majorHAnsi" w:hAnsiTheme="majorHAnsi" w:cstheme="majorHAnsi"/>
          <w:color w:val="000000"/>
          <w:sz w:val="20"/>
          <w:szCs w:val="20"/>
        </w:rPr>
        <w:t>4.</w:t>
      </w:r>
      <w:r w:rsidRPr="008C07F5">
        <w:rPr>
          <w:rFonts w:asciiTheme="majorHAnsi" w:hAnsiTheme="majorHAnsi" w:cstheme="majorHAnsi"/>
          <w:color w:val="000000"/>
          <w:sz w:val="20"/>
          <w:szCs w:val="20"/>
        </w:rPr>
        <w:tab/>
        <w:t>Request for approval to adjourn public hearings and reconvene public meeting.</w:t>
      </w:r>
    </w:p>
    <w:p w:rsidR="007207F9" w:rsidRPr="008C07F5" w:rsidRDefault="008C07F5" w:rsidP="00E47D47">
      <w:pPr>
        <w:ind w:left="1440" w:hanging="540"/>
        <w:jc w:val="both"/>
        <w:rPr>
          <w:rFonts w:asciiTheme="majorHAnsi" w:hAnsiTheme="majorHAnsi" w:cstheme="majorHAnsi"/>
          <w:sz w:val="20"/>
          <w:szCs w:val="20"/>
        </w:rPr>
      </w:pPr>
      <w:r w:rsidRPr="008C07F5">
        <w:rPr>
          <w:rFonts w:asciiTheme="majorHAnsi" w:hAnsiTheme="majorHAnsi" w:cstheme="majorHAnsi"/>
          <w:color w:val="000000"/>
          <w:sz w:val="20"/>
          <w:szCs w:val="20"/>
        </w:rPr>
        <w:t>5.</w:t>
      </w:r>
      <w:r w:rsidRPr="008C07F5">
        <w:rPr>
          <w:rFonts w:asciiTheme="majorHAnsi" w:hAnsiTheme="majorHAnsi" w:cstheme="majorHAnsi"/>
          <w:color w:val="000000"/>
          <w:sz w:val="20"/>
          <w:szCs w:val="20"/>
        </w:rPr>
        <w:tab/>
        <w:t>Action on public hearings.</w:t>
      </w:r>
    </w:p>
    <w:p w:rsidR="003456E3" w:rsidRDefault="00E058C3" w:rsidP="00356DDA">
      <w:pPr>
        <w:spacing w:after="0"/>
        <w:rPr>
          <w:rFonts w:asciiTheme="majorHAnsi" w:hAnsiTheme="majorHAnsi" w:cstheme="majorHAnsi"/>
          <w:i/>
          <w:sz w:val="20"/>
          <w:szCs w:val="20"/>
        </w:rPr>
      </w:pPr>
      <w:r>
        <w:rPr>
          <w:rFonts w:asciiTheme="majorHAnsi" w:hAnsiTheme="majorHAnsi" w:cstheme="majorHAnsi"/>
          <w:b/>
          <w:sz w:val="20"/>
          <w:szCs w:val="20"/>
        </w:rPr>
        <w:t>H</w:t>
      </w:r>
      <w:r w:rsidR="003456E3" w:rsidRPr="008C07F5">
        <w:rPr>
          <w:rFonts w:asciiTheme="majorHAnsi" w:hAnsiTheme="majorHAnsi" w:cstheme="majorHAnsi"/>
          <w:b/>
          <w:sz w:val="20"/>
          <w:szCs w:val="20"/>
        </w:rPr>
        <w:t>.</w:t>
      </w:r>
      <w:r w:rsidR="003456E3" w:rsidRPr="008C07F5">
        <w:rPr>
          <w:rFonts w:asciiTheme="majorHAnsi" w:hAnsiTheme="majorHAnsi" w:cstheme="majorHAnsi"/>
          <w:b/>
          <w:sz w:val="20"/>
          <w:szCs w:val="20"/>
        </w:rPr>
        <w:tab/>
      </w:r>
      <w:r w:rsidR="003456E3" w:rsidRPr="008C07F5">
        <w:rPr>
          <w:rFonts w:asciiTheme="majorHAnsi" w:hAnsiTheme="majorHAnsi" w:cstheme="majorHAnsi"/>
          <w:b/>
          <w:sz w:val="20"/>
          <w:szCs w:val="20"/>
          <w:u w:val="single"/>
        </w:rPr>
        <w:t>Public comments</w:t>
      </w:r>
      <w:r w:rsidR="003456E3" w:rsidRPr="008C07F5">
        <w:rPr>
          <w:rFonts w:asciiTheme="majorHAnsi" w:hAnsiTheme="majorHAnsi" w:cstheme="majorHAnsi"/>
          <w:b/>
          <w:sz w:val="20"/>
          <w:szCs w:val="20"/>
        </w:rPr>
        <w:t xml:space="preserve">   </w:t>
      </w:r>
      <w:r w:rsidR="003456E3" w:rsidRPr="008C07F5">
        <w:rPr>
          <w:rFonts w:asciiTheme="majorHAnsi" w:hAnsiTheme="majorHAnsi" w:cstheme="majorHAnsi"/>
          <w:i/>
          <w:sz w:val="20"/>
          <w:szCs w:val="20"/>
        </w:rPr>
        <w:t>(Please limit comments to 3 minutes)</w:t>
      </w:r>
    </w:p>
    <w:p w:rsidR="00E47D47" w:rsidRDefault="00E47D47" w:rsidP="00356DDA">
      <w:pPr>
        <w:spacing w:after="0"/>
        <w:rPr>
          <w:rFonts w:asciiTheme="majorHAnsi" w:hAnsiTheme="majorHAnsi" w:cstheme="majorHAnsi"/>
          <w:i/>
          <w:sz w:val="20"/>
          <w:szCs w:val="20"/>
        </w:rPr>
      </w:pPr>
    </w:p>
    <w:p w:rsidR="00E47D47" w:rsidRPr="00E47D47" w:rsidRDefault="00E058C3" w:rsidP="00356DDA">
      <w:pPr>
        <w:spacing w:after="0"/>
        <w:rPr>
          <w:rFonts w:asciiTheme="majorHAnsi" w:hAnsiTheme="majorHAnsi" w:cstheme="majorHAnsi"/>
          <w:b/>
          <w:sz w:val="20"/>
          <w:szCs w:val="20"/>
        </w:rPr>
      </w:pPr>
      <w:r>
        <w:rPr>
          <w:rFonts w:asciiTheme="majorHAnsi" w:hAnsiTheme="majorHAnsi" w:cstheme="majorHAnsi"/>
          <w:b/>
          <w:sz w:val="20"/>
          <w:szCs w:val="20"/>
        </w:rPr>
        <w:t>I</w:t>
      </w:r>
      <w:r w:rsidR="00E47D47" w:rsidRPr="00E47D47">
        <w:rPr>
          <w:rFonts w:asciiTheme="majorHAnsi" w:hAnsiTheme="majorHAnsi" w:cstheme="majorHAnsi"/>
          <w:b/>
          <w:sz w:val="20"/>
          <w:szCs w:val="20"/>
        </w:rPr>
        <w:t>.</w:t>
      </w:r>
      <w:r w:rsidR="00E47D47">
        <w:rPr>
          <w:rFonts w:asciiTheme="majorHAnsi" w:hAnsiTheme="majorHAnsi" w:cstheme="majorHAnsi"/>
          <w:b/>
          <w:sz w:val="20"/>
          <w:szCs w:val="20"/>
        </w:rPr>
        <w:tab/>
      </w:r>
      <w:r w:rsidR="00E47D47" w:rsidRPr="00E47D47">
        <w:rPr>
          <w:rFonts w:asciiTheme="majorHAnsi" w:hAnsiTheme="majorHAnsi" w:cstheme="majorHAnsi"/>
          <w:b/>
          <w:sz w:val="20"/>
          <w:szCs w:val="20"/>
          <w:u w:val="single"/>
        </w:rPr>
        <w:t>Request for approval of a closed meeting to discuss strategy relating to the purchase or sale of real estate.</w:t>
      </w:r>
    </w:p>
    <w:p w:rsidR="004D455C" w:rsidRPr="008C07F5" w:rsidRDefault="004D455C" w:rsidP="00356DDA">
      <w:pPr>
        <w:spacing w:after="0"/>
        <w:rPr>
          <w:rFonts w:asciiTheme="majorHAnsi" w:hAnsiTheme="majorHAnsi" w:cstheme="majorHAnsi"/>
          <w:sz w:val="20"/>
          <w:szCs w:val="20"/>
        </w:rPr>
      </w:pPr>
    </w:p>
    <w:p w:rsidR="00A61D81" w:rsidRPr="008C07F5" w:rsidRDefault="00E058C3" w:rsidP="00CA186A">
      <w:pPr>
        <w:spacing w:after="0"/>
        <w:ind w:left="810" w:hanging="810"/>
        <w:rPr>
          <w:rFonts w:asciiTheme="majorHAnsi" w:hAnsiTheme="majorHAnsi" w:cstheme="majorHAnsi"/>
          <w:b/>
          <w:sz w:val="20"/>
          <w:szCs w:val="20"/>
          <w:u w:val="single"/>
        </w:rPr>
      </w:pPr>
      <w:r>
        <w:rPr>
          <w:rFonts w:asciiTheme="majorHAnsi" w:hAnsiTheme="majorHAnsi" w:cstheme="majorHAnsi"/>
          <w:b/>
          <w:sz w:val="20"/>
          <w:szCs w:val="20"/>
        </w:rPr>
        <w:t>J</w:t>
      </w:r>
      <w:bookmarkStart w:id="0" w:name="_GoBack"/>
      <w:bookmarkEnd w:id="0"/>
      <w:r w:rsidR="00CA186A" w:rsidRPr="008C07F5">
        <w:rPr>
          <w:rFonts w:asciiTheme="majorHAnsi" w:hAnsiTheme="majorHAnsi" w:cstheme="majorHAnsi"/>
          <w:b/>
          <w:sz w:val="20"/>
          <w:szCs w:val="20"/>
        </w:rPr>
        <w:t xml:space="preserve">. </w:t>
      </w:r>
      <w:r w:rsidR="00934EDE" w:rsidRPr="008C07F5">
        <w:rPr>
          <w:rFonts w:asciiTheme="majorHAnsi" w:hAnsiTheme="majorHAnsi" w:cstheme="majorHAnsi"/>
          <w:b/>
          <w:sz w:val="20"/>
          <w:szCs w:val="20"/>
        </w:rPr>
        <w:t xml:space="preserve"> </w:t>
      </w:r>
      <w:r w:rsidR="00CA186A" w:rsidRPr="008C07F5">
        <w:rPr>
          <w:rFonts w:asciiTheme="majorHAnsi" w:hAnsiTheme="majorHAnsi" w:cstheme="majorHAnsi"/>
          <w:b/>
          <w:sz w:val="20"/>
          <w:szCs w:val="20"/>
        </w:rPr>
        <w:t xml:space="preserve">       </w:t>
      </w:r>
      <w:r w:rsidR="005C1F82">
        <w:rPr>
          <w:rFonts w:asciiTheme="majorHAnsi" w:hAnsiTheme="majorHAnsi" w:cstheme="majorHAnsi"/>
          <w:b/>
          <w:sz w:val="20"/>
          <w:szCs w:val="20"/>
        </w:rPr>
        <w:t xml:space="preserve"> </w:t>
      </w:r>
      <w:r w:rsidR="00CA186A" w:rsidRPr="008C07F5">
        <w:rPr>
          <w:rFonts w:asciiTheme="majorHAnsi" w:hAnsiTheme="majorHAnsi" w:cstheme="majorHAnsi"/>
          <w:b/>
          <w:sz w:val="20"/>
          <w:szCs w:val="20"/>
        </w:rPr>
        <w:t xml:space="preserve">  </w:t>
      </w:r>
      <w:r w:rsidR="00934EDE" w:rsidRPr="008C07F5">
        <w:rPr>
          <w:rFonts w:asciiTheme="majorHAnsi" w:hAnsiTheme="majorHAnsi" w:cstheme="majorHAnsi"/>
          <w:b/>
          <w:sz w:val="20"/>
          <w:szCs w:val="20"/>
        </w:rPr>
        <w:t xml:space="preserve"> </w:t>
      </w:r>
      <w:r w:rsidR="00BE6531" w:rsidRPr="008C07F5">
        <w:rPr>
          <w:rFonts w:asciiTheme="majorHAnsi" w:hAnsiTheme="majorHAnsi" w:cstheme="majorHAnsi"/>
          <w:b/>
          <w:sz w:val="20"/>
          <w:szCs w:val="20"/>
          <w:u w:val="single"/>
        </w:rPr>
        <w:t>Adjourn</w:t>
      </w:r>
    </w:p>
    <w:p w:rsidR="005E0D75" w:rsidRPr="008C07F5" w:rsidRDefault="00BE6531" w:rsidP="00411B9B">
      <w:pPr>
        <w:spacing w:after="0"/>
        <w:jc w:val="center"/>
        <w:rPr>
          <w:rFonts w:asciiTheme="majorHAnsi" w:hAnsiTheme="majorHAnsi" w:cstheme="majorHAnsi"/>
          <w:b/>
          <w:sz w:val="20"/>
          <w:szCs w:val="20"/>
          <w:u w:val="single"/>
        </w:rPr>
      </w:pPr>
      <w:r w:rsidRPr="008C07F5">
        <w:rPr>
          <w:rFonts w:asciiTheme="majorHAnsi" w:hAnsiTheme="majorHAnsi" w:cstheme="majorHAnsi"/>
          <w:b/>
          <w:sz w:val="20"/>
          <w:szCs w:val="20"/>
          <w:u w:val="single"/>
        </w:rPr>
        <w:t>CERTIFICATE OF POSTING</w:t>
      </w:r>
    </w:p>
    <w:p w:rsidR="004D455C" w:rsidRPr="008C07F5" w:rsidRDefault="004D455C" w:rsidP="00411B9B">
      <w:pPr>
        <w:spacing w:after="0"/>
        <w:jc w:val="center"/>
        <w:rPr>
          <w:rFonts w:asciiTheme="majorHAnsi" w:hAnsiTheme="majorHAnsi" w:cstheme="majorHAnsi"/>
          <w:b/>
          <w:sz w:val="20"/>
          <w:szCs w:val="20"/>
          <w:u w:val="single"/>
        </w:rPr>
      </w:pPr>
    </w:p>
    <w:p w:rsidR="00696994" w:rsidRPr="008C07F5" w:rsidRDefault="00BE6531" w:rsidP="00411B9B">
      <w:pPr>
        <w:spacing w:after="0"/>
        <w:rPr>
          <w:rFonts w:asciiTheme="majorHAnsi" w:hAnsiTheme="majorHAnsi" w:cstheme="majorHAnsi"/>
          <w:sz w:val="20"/>
          <w:szCs w:val="20"/>
        </w:rPr>
      </w:pPr>
      <w:r w:rsidRPr="008C07F5">
        <w:rPr>
          <w:rFonts w:asciiTheme="majorHAnsi" w:hAnsiTheme="majorHAnsi" w:cstheme="majorHAnsi"/>
          <w:sz w:val="20"/>
          <w:szCs w:val="20"/>
        </w:rPr>
        <w:t>The undersigned</w:t>
      </w:r>
      <w:r w:rsidR="00A761FB" w:rsidRPr="008C07F5">
        <w:rPr>
          <w:rFonts w:asciiTheme="majorHAnsi" w:hAnsiTheme="majorHAnsi" w:cstheme="majorHAnsi"/>
          <w:sz w:val="20"/>
          <w:szCs w:val="20"/>
        </w:rPr>
        <w:t xml:space="preserve"> duly appointed Administrative Assistant</w:t>
      </w:r>
      <w:r w:rsidRPr="008C07F5">
        <w:rPr>
          <w:rFonts w:asciiTheme="majorHAnsi" w:hAnsiTheme="majorHAnsi" w:cstheme="majorHAnsi"/>
          <w:sz w:val="20"/>
          <w:szCs w:val="20"/>
        </w:rPr>
        <w:t xml:space="preserve"> in the County Commission Office does hereby certify that the about Notice and Agenda were posted as required by law this </w:t>
      </w:r>
      <w:r w:rsidR="008C07F5" w:rsidRPr="008C07F5">
        <w:rPr>
          <w:rFonts w:asciiTheme="majorHAnsi" w:hAnsiTheme="majorHAnsi" w:cstheme="majorHAnsi"/>
          <w:sz w:val="20"/>
          <w:szCs w:val="20"/>
        </w:rPr>
        <w:t>8</w:t>
      </w:r>
      <w:r w:rsidR="00565ACD" w:rsidRPr="008C07F5">
        <w:rPr>
          <w:rFonts w:asciiTheme="majorHAnsi" w:hAnsiTheme="majorHAnsi" w:cstheme="majorHAnsi"/>
          <w:sz w:val="20"/>
          <w:szCs w:val="20"/>
          <w:vertAlign w:val="superscript"/>
        </w:rPr>
        <w:t>th</w:t>
      </w:r>
      <w:r w:rsidR="00107DBC" w:rsidRPr="008C07F5">
        <w:rPr>
          <w:rFonts w:asciiTheme="majorHAnsi" w:hAnsiTheme="majorHAnsi" w:cstheme="majorHAnsi"/>
          <w:sz w:val="20"/>
          <w:szCs w:val="20"/>
        </w:rPr>
        <w:t xml:space="preserve"> </w:t>
      </w:r>
      <w:r w:rsidR="00AE2418" w:rsidRPr="008C07F5">
        <w:rPr>
          <w:rFonts w:asciiTheme="majorHAnsi" w:hAnsiTheme="majorHAnsi" w:cstheme="majorHAnsi"/>
          <w:sz w:val="20"/>
          <w:szCs w:val="20"/>
        </w:rPr>
        <w:t xml:space="preserve">of </w:t>
      </w:r>
      <w:r w:rsidR="00565ACD" w:rsidRPr="008C07F5">
        <w:rPr>
          <w:rFonts w:asciiTheme="majorHAnsi" w:hAnsiTheme="majorHAnsi" w:cstheme="majorHAnsi"/>
          <w:sz w:val="20"/>
          <w:szCs w:val="20"/>
        </w:rPr>
        <w:t>May</w:t>
      </w:r>
      <w:r w:rsidR="00A80F1D" w:rsidRPr="008C07F5">
        <w:rPr>
          <w:rFonts w:asciiTheme="majorHAnsi" w:hAnsiTheme="majorHAnsi" w:cstheme="majorHAnsi"/>
          <w:sz w:val="20"/>
          <w:szCs w:val="20"/>
        </w:rPr>
        <w:t xml:space="preserve"> </w:t>
      </w:r>
      <w:r w:rsidR="00AE2418" w:rsidRPr="008C07F5">
        <w:rPr>
          <w:rFonts w:asciiTheme="majorHAnsi" w:hAnsiTheme="majorHAnsi" w:cstheme="majorHAnsi"/>
          <w:sz w:val="20"/>
          <w:szCs w:val="20"/>
        </w:rPr>
        <w:t>2017</w:t>
      </w:r>
      <w:r w:rsidRPr="008C07F5">
        <w:rPr>
          <w:rFonts w:asciiTheme="majorHAnsi" w:hAnsiTheme="majorHAnsi" w:cstheme="majorHAnsi"/>
          <w:sz w:val="20"/>
          <w:szCs w:val="20"/>
        </w:rPr>
        <w:t>.</w:t>
      </w:r>
    </w:p>
    <w:p w:rsidR="00D410B6" w:rsidRPr="008C07F5" w:rsidRDefault="00D410B6" w:rsidP="00411B9B">
      <w:pPr>
        <w:spacing w:after="0"/>
        <w:rPr>
          <w:rFonts w:asciiTheme="majorHAnsi" w:hAnsiTheme="majorHAnsi" w:cstheme="majorHAnsi"/>
          <w:sz w:val="20"/>
          <w:szCs w:val="20"/>
        </w:rPr>
      </w:pPr>
    </w:p>
    <w:p w:rsidR="00BE6531" w:rsidRPr="008C07F5" w:rsidRDefault="00BE6531" w:rsidP="00411B9B">
      <w:pPr>
        <w:spacing w:after="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t>___________________________</w:t>
      </w:r>
    </w:p>
    <w:p w:rsidR="000150B6" w:rsidRPr="008C07F5" w:rsidRDefault="005A6D1F" w:rsidP="00411B9B">
      <w:pPr>
        <w:spacing w:after="0"/>
        <w:rPr>
          <w:rFonts w:asciiTheme="majorHAnsi" w:hAnsiTheme="majorHAnsi" w:cstheme="majorHAnsi"/>
          <w:sz w:val="20"/>
          <w:szCs w:val="20"/>
        </w:rPr>
      </w:pP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Pr="008C07F5">
        <w:rPr>
          <w:rFonts w:asciiTheme="majorHAnsi" w:hAnsiTheme="majorHAnsi" w:cstheme="majorHAnsi"/>
          <w:sz w:val="20"/>
          <w:szCs w:val="20"/>
        </w:rPr>
        <w:tab/>
      </w:r>
      <w:r w:rsidR="008C07F5">
        <w:rPr>
          <w:rFonts w:asciiTheme="majorHAnsi" w:hAnsiTheme="majorHAnsi" w:cstheme="majorHAnsi"/>
          <w:sz w:val="20"/>
          <w:szCs w:val="20"/>
        </w:rPr>
        <w:tab/>
      </w:r>
      <w:r w:rsidR="008C07F5">
        <w:rPr>
          <w:rFonts w:asciiTheme="majorHAnsi" w:hAnsiTheme="majorHAnsi" w:cstheme="majorHAnsi"/>
          <w:sz w:val="20"/>
          <w:szCs w:val="20"/>
        </w:rPr>
        <w:tab/>
        <w:t>Shelly Halacy</w:t>
      </w:r>
    </w:p>
    <w:p w:rsidR="004D455C" w:rsidRPr="008C07F5" w:rsidRDefault="004D455C" w:rsidP="00411B9B">
      <w:pPr>
        <w:spacing w:after="0"/>
        <w:rPr>
          <w:rFonts w:asciiTheme="majorHAnsi" w:hAnsiTheme="majorHAnsi" w:cstheme="majorHAnsi"/>
          <w:sz w:val="20"/>
          <w:szCs w:val="20"/>
        </w:rPr>
      </w:pPr>
    </w:p>
    <w:p w:rsidR="006048F7" w:rsidRPr="008C07F5" w:rsidRDefault="00BE6531" w:rsidP="002A35C2">
      <w:pPr>
        <w:spacing w:after="0"/>
        <w:rPr>
          <w:rFonts w:asciiTheme="majorHAnsi" w:hAnsiTheme="majorHAnsi" w:cstheme="majorHAnsi"/>
          <w:b/>
          <w:i/>
          <w:sz w:val="20"/>
          <w:szCs w:val="20"/>
        </w:rPr>
      </w:pPr>
      <w:r w:rsidRPr="008C07F5">
        <w:rPr>
          <w:rFonts w:asciiTheme="majorHAnsi" w:hAnsiTheme="majorHAnsi" w:cstheme="majorHAnsi"/>
          <w:b/>
          <w:sz w:val="20"/>
          <w:szCs w:val="20"/>
        </w:rPr>
        <w:t xml:space="preserve">In compliance with the Americans with Disabilities Act, persons needing auxiliary services for these meetings should call the Weber County Commission Office at 801-399-8406 at least 24 hours prior to the meeting. </w:t>
      </w:r>
      <w:r w:rsidRPr="008C07F5">
        <w:rPr>
          <w:rFonts w:asciiTheme="majorHAnsi" w:hAnsiTheme="majorHAnsi" w:cstheme="majorHAnsi"/>
          <w:b/>
          <w:i/>
          <w:sz w:val="20"/>
          <w:szCs w:val="20"/>
        </w:rPr>
        <w:t>This meeting is streamed live.</w:t>
      </w:r>
      <w:r w:rsidR="006F6897" w:rsidRPr="008C07F5">
        <w:rPr>
          <w:rFonts w:asciiTheme="majorHAnsi" w:hAnsiTheme="majorHAnsi" w:cstheme="majorHAnsi"/>
          <w:b/>
          <w:i/>
          <w:sz w:val="20"/>
          <w:szCs w:val="20"/>
        </w:rPr>
        <w:t xml:space="preserve"> </w:t>
      </w:r>
    </w:p>
    <w:p w:rsidR="000663E0" w:rsidRPr="006A4073" w:rsidRDefault="00185528">
      <w:pPr>
        <w:spacing w:after="0"/>
        <w:rPr>
          <w:rFonts w:asciiTheme="majorHAnsi" w:hAnsiTheme="majorHAnsi" w:cstheme="majorHAnsi"/>
          <w:b/>
          <w:i/>
          <w:sz w:val="16"/>
          <w:szCs w:val="16"/>
        </w:rPr>
      </w:pPr>
      <w:r w:rsidRPr="006A4073">
        <w:rPr>
          <w:rFonts w:asciiTheme="majorHAnsi" w:hAnsiTheme="majorHAnsi" w:cstheme="majorHAnsi"/>
          <w:b/>
          <w:i/>
          <w:color w:val="FF0000"/>
          <w:sz w:val="18"/>
          <w:szCs w:val="18"/>
        </w:rPr>
        <w:t>(</w:t>
      </w:r>
      <w:r w:rsidR="006F6897" w:rsidRPr="006A4073">
        <w:rPr>
          <w:rFonts w:asciiTheme="majorHAnsi" w:hAnsiTheme="majorHAnsi" w:cstheme="majorHAnsi"/>
          <w:b/>
          <w:i/>
          <w:color w:val="FF0000"/>
          <w:sz w:val="18"/>
          <w:szCs w:val="18"/>
        </w:rPr>
        <w:t>To see attached documents</w:t>
      </w:r>
      <w:r w:rsidR="006048F7" w:rsidRPr="006A4073">
        <w:rPr>
          <w:rFonts w:asciiTheme="majorHAnsi" w:hAnsiTheme="majorHAnsi" w:cstheme="majorHAnsi"/>
          <w:b/>
          <w:i/>
          <w:color w:val="FF0000"/>
          <w:sz w:val="18"/>
          <w:szCs w:val="18"/>
        </w:rPr>
        <w:t xml:space="preserve"> online: </w:t>
      </w:r>
      <w:r w:rsidR="006048F7" w:rsidRPr="006A4073">
        <w:rPr>
          <w:rFonts w:asciiTheme="majorHAnsi" w:hAnsiTheme="majorHAnsi" w:cstheme="majorHAnsi"/>
          <w:b/>
          <w:i/>
          <w:color w:val="0070C0"/>
          <w:sz w:val="18"/>
          <w:szCs w:val="18"/>
        </w:rPr>
        <w:t>http://www.webercountyutah.gov/Transparency/commission_meetings.php</w:t>
      </w:r>
      <w:r w:rsidR="006F6897" w:rsidRPr="006A4073">
        <w:rPr>
          <w:rFonts w:asciiTheme="majorHAnsi" w:hAnsiTheme="majorHAnsi" w:cstheme="majorHAnsi"/>
          <w:b/>
          <w:i/>
          <w:color w:val="0070C0"/>
          <w:sz w:val="18"/>
          <w:szCs w:val="18"/>
        </w:rPr>
        <w:t xml:space="preserve">, </w:t>
      </w:r>
      <w:r w:rsidR="006F6897" w:rsidRPr="006A4073">
        <w:rPr>
          <w:rFonts w:asciiTheme="majorHAnsi" w:hAnsiTheme="majorHAnsi" w:cstheme="majorHAnsi"/>
          <w:b/>
          <w:i/>
          <w:color w:val="FF0000"/>
          <w:sz w:val="18"/>
          <w:szCs w:val="18"/>
        </w:rPr>
        <w:t xml:space="preserve">click on </w:t>
      </w:r>
      <w:r w:rsidR="006F6897" w:rsidRPr="008C07F5">
        <w:rPr>
          <w:rFonts w:asciiTheme="majorHAnsi" w:hAnsiTheme="majorHAnsi" w:cstheme="majorHAnsi"/>
          <w:b/>
          <w:i/>
          <w:color w:val="FF0000"/>
          <w:sz w:val="20"/>
          <w:szCs w:val="20"/>
        </w:rPr>
        <w:t>highlighted</w:t>
      </w:r>
      <w:r w:rsidR="006F6897" w:rsidRPr="006A4073">
        <w:rPr>
          <w:rFonts w:asciiTheme="majorHAnsi" w:hAnsiTheme="majorHAnsi" w:cstheme="majorHAnsi"/>
          <w:b/>
          <w:i/>
          <w:color w:val="FF0000"/>
          <w:sz w:val="18"/>
          <w:szCs w:val="18"/>
        </w:rPr>
        <w:t xml:space="preserve"> </w:t>
      </w:r>
      <w:r w:rsidRPr="006A4073">
        <w:rPr>
          <w:rFonts w:asciiTheme="majorHAnsi" w:hAnsiTheme="majorHAnsi" w:cstheme="majorHAnsi"/>
          <w:b/>
          <w:i/>
          <w:color w:val="FF0000"/>
          <w:sz w:val="18"/>
          <w:szCs w:val="18"/>
        </w:rPr>
        <w:t>words)</w:t>
      </w:r>
      <w:r w:rsidR="00DD2961" w:rsidRPr="006A4073">
        <w:rPr>
          <w:rFonts w:asciiTheme="majorHAnsi" w:hAnsiTheme="majorHAnsi" w:cstheme="majorHAnsi"/>
          <w:b/>
          <w:i/>
          <w:color w:val="FF0000"/>
          <w:sz w:val="18"/>
          <w:szCs w:val="18"/>
        </w:rPr>
        <w:t xml:space="preserve">    </w:t>
      </w:r>
      <w:r w:rsidR="00DD2961" w:rsidRPr="006A4073">
        <w:rPr>
          <w:rFonts w:asciiTheme="majorHAnsi" w:hAnsiTheme="majorHAnsi" w:cstheme="majorHAnsi"/>
          <w:b/>
          <w:i/>
          <w:color w:val="FF0000"/>
          <w:sz w:val="16"/>
          <w:szCs w:val="16"/>
        </w:rPr>
        <w:t xml:space="preserve">               </w:t>
      </w:r>
    </w:p>
    <w:sectPr w:rsidR="000663E0" w:rsidRPr="006A4073" w:rsidSect="002844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8BD" w:rsidRDefault="002B38BD" w:rsidP="002B38BD">
      <w:pPr>
        <w:spacing w:after="0" w:line="240" w:lineRule="auto"/>
      </w:pPr>
      <w:r>
        <w:separator/>
      </w:r>
    </w:p>
  </w:endnote>
  <w:endnote w:type="continuationSeparator" w:id="0">
    <w:p w:rsidR="002B38BD" w:rsidRDefault="002B38BD" w:rsidP="002B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8BD" w:rsidRDefault="002B38BD" w:rsidP="002B38BD">
      <w:pPr>
        <w:spacing w:after="0" w:line="240" w:lineRule="auto"/>
      </w:pPr>
      <w:r>
        <w:separator/>
      </w:r>
    </w:p>
  </w:footnote>
  <w:footnote w:type="continuationSeparator" w:id="0">
    <w:p w:rsidR="002B38BD" w:rsidRDefault="002B38BD" w:rsidP="002B38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130A6"/>
    <w:multiLevelType w:val="hybridMultilevel"/>
    <w:tmpl w:val="25FED544"/>
    <w:lvl w:ilvl="0" w:tplc="34F02472">
      <w:start w:val="1"/>
      <w:numFmt w:val="decimal"/>
      <w:lvlText w:val="%1."/>
      <w:lvlJc w:val="left"/>
      <w:pPr>
        <w:ind w:left="99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D74CF"/>
    <w:multiLevelType w:val="hybridMultilevel"/>
    <w:tmpl w:val="6840E1FA"/>
    <w:lvl w:ilvl="0" w:tplc="5A12E4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52721E"/>
    <w:multiLevelType w:val="hybridMultilevel"/>
    <w:tmpl w:val="63285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792662A"/>
    <w:multiLevelType w:val="hybridMultilevel"/>
    <w:tmpl w:val="911A0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03B5E"/>
    <w:multiLevelType w:val="hybridMultilevel"/>
    <w:tmpl w:val="6882B8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B0618"/>
    <w:multiLevelType w:val="hybridMultilevel"/>
    <w:tmpl w:val="68B6963E"/>
    <w:lvl w:ilvl="0" w:tplc="066CC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569A8"/>
    <w:multiLevelType w:val="hybridMultilevel"/>
    <w:tmpl w:val="F266E40E"/>
    <w:lvl w:ilvl="0" w:tplc="5A12E47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0D12F22"/>
    <w:multiLevelType w:val="hybridMultilevel"/>
    <w:tmpl w:val="C7A82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1E0D26"/>
    <w:multiLevelType w:val="hybridMultilevel"/>
    <w:tmpl w:val="25FED544"/>
    <w:lvl w:ilvl="0" w:tplc="34F02472">
      <w:start w:val="1"/>
      <w:numFmt w:val="decimal"/>
      <w:lvlText w:val="%1."/>
      <w:lvlJc w:val="left"/>
      <w:pPr>
        <w:ind w:left="990" w:hanging="360"/>
      </w:pPr>
      <w:rPr>
        <w:rFonts w:asciiTheme="majorHAnsi" w:hAnsiTheme="majorHAnsi" w:cstheme="majorHAnsi" w:hint="default"/>
        <w:b w:val="0"/>
        <w:sz w:val="22"/>
        <w:szCs w:val="22"/>
      </w:rPr>
    </w:lvl>
    <w:lvl w:ilvl="1" w:tplc="04090019">
      <w:start w:val="1"/>
      <w:numFmt w:val="lowerLetter"/>
      <w:lvlText w:val="%2."/>
      <w:lvlJc w:val="left"/>
      <w:pPr>
        <w:ind w:left="126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80157"/>
    <w:multiLevelType w:val="hybridMultilevel"/>
    <w:tmpl w:val="02086DB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E40110A"/>
    <w:multiLevelType w:val="hybridMultilevel"/>
    <w:tmpl w:val="A74A5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1A8372B"/>
    <w:multiLevelType w:val="hybridMultilevel"/>
    <w:tmpl w:val="D07CBC08"/>
    <w:lvl w:ilvl="0" w:tplc="BD4215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9D4641"/>
    <w:multiLevelType w:val="hybridMultilevel"/>
    <w:tmpl w:val="048E0116"/>
    <w:lvl w:ilvl="0" w:tplc="76868886">
      <w:start w:val="3"/>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D53C8A"/>
    <w:multiLevelType w:val="hybridMultilevel"/>
    <w:tmpl w:val="187825AE"/>
    <w:lvl w:ilvl="0" w:tplc="F44C9E6C">
      <w:start w:val="1"/>
      <w:numFmt w:val="decimal"/>
      <w:lvlText w:val="%1."/>
      <w:lvlJc w:val="left"/>
      <w:pPr>
        <w:ind w:left="675" w:hanging="360"/>
      </w:pPr>
      <w:rPr>
        <w:rFonts w:hint="default"/>
      </w:rPr>
    </w:lvl>
    <w:lvl w:ilvl="1" w:tplc="04090019">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4" w15:restartNumberingAfterBreak="0">
    <w:nsid w:val="37F72A96"/>
    <w:multiLevelType w:val="hybridMultilevel"/>
    <w:tmpl w:val="8B8C1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70B3F"/>
    <w:multiLevelType w:val="hybridMultilevel"/>
    <w:tmpl w:val="A5A646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02A42A5"/>
    <w:multiLevelType w:val="hybridMultilevel"/>
    <w:tmpl w:val="C5E6BA54"/>
    <w:lvl w:ilvl="0" w:tplc="9FC82A8C">
      <w:start w:val="1"/>
      <w:numFmt w:val="decimal"/>
      <w:lvlText w:val="%1."/>
      <w:lvlJc w:val="left"/>
      <w:pPr>
        <w:ind w:left="720" w:hanging="360"/>
      </w:pPr>
      <w:rPr>
        <w:color w:val="1F497D"/>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8C7C35"/>
    <w:multiLevelType w:val="hybridMultilevel"/>
    <w:tmpl w:val="3E826842"/>
    <w:lvl w:ilvl="0" w:tplc="F8D49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4D6914"/>
    <w:multiLevelType w:val="hybridMultilevel"/>
    <w:tmpl w:val="27929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D4426C"/>
    <w:multiLevelType w:val="hybridMultilevel"/>
    <w:tmpl w:val="BE30D4CC"/>
    <w:lvl w:ilvl="0" w:tplc="43046C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AA64F1"/>
    <w:multiLevelType w:val="hybridMultilevel"/>
    <w:tmpl w:val="7F22A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5950476"/>
    <w:multiLevelType w:val="hybridMultilevel"/>
    <w:tmpl w:val="DE32C1E4"/>
    <w:lvl w:ilvl="0" w:tplc="43046C2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6030780"/>
    <w:multiLevelType w:val="hybridMultilevel"/>
    <w:tmpl w:val="2E6A0F34"/>
    <w:lvl w:ilvl="0" w:tplc="BD42159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6717713"/>
    <w:multiLevelType w:val="hybridMultilevel"/>
    <w:tmpl w:val="1D14F626"/>
    <w:lvl w:ilvl="0" w:tplc="F230B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047E67"/>
    <w:multiLevelType w:val="hybridMultilevel"/>
    <w:tmpl w:val="14CAF556"/>
    <w:lvl w:ilvl="0" w:tplc="1624B72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B603CEC"/>
    <w:multiLevelType w:val="hybridMultilevel"/>
    <w:tmpl w:val="5E066F04"/>
    <w:lvl w:ilvl="0" w:tplc="75244B76">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CB44114"/>
    <w:multiLevelType w:val="hybridMultilevel"/>
    <w:tmpl w:val="E22E9BE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F160C97"/>
    <w:multiLevelType w:val="hybridMultilevel"/>
    <w:tmpl w:val="FCD28826"/>
    <w:lvl w:ilvl="0" w:tplc="C34A8896">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29A778E"/>
    <w:multiLevelType w:val="hybridMultilevel"/>
    <w:tmpl w:val="286E5D90"/>
    <w:lvl w:ilvl="0" w:tplc="50B472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2EB2617"/>
    <w:multiLevelType w:val="hybridMultilevel"/>
    <w:tmpl w:val="C41CEE5A"/>
    <w:lvl w:ilvl="0" w:tplc="785A74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FF1CFA"/>
    <w:multiLevelType w:val="hybridMultilevel"/>
    <w:tmpl w:val="1D34A288"/>
    <w:lvl w:ilvl="0" w:tplc="5A12E472">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A551FFC"/>
    <w:multiLevelType w:val="hybridMultilevel"/>
    <w:tmpl w:val="E6888CF6"/>
    <w:lvl w:ilvl="0" w:tplc="45A091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214A2"/>
    <w:multiLevelType w:val="hybridMultilevel"/>
    <w:tmpl w:val="3DECEC82"/>
    <w:lvl w:ilvl="0" w:tplc="0409000F">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3223011"/>
    <w:multiLevelType w:val="hybridMultilevel"/>
    <w:tmpl w:val="089A5554"/>
    <w:lvl w:ilvl="0" w:tplc="DE448E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EF1350A"/>
    <w:multiLevelType w:val="hybridMultilevel"/>
    <w:tmpl w:val="1876DA94"/>
    <w:lvl w:ilvl="0" w:tplc="75A0F0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31"/>
  </w:num>
  <w:num w:numId="3">
    <w:abstractNumId w:val="23"/>
  </w:num>
  <w:num w:numId="4">
    <w:abstractNumId w:val="29"/>
  </w:num>
  <w:num w:numId="5">
    <w:abstractNumId w:val="17"/>
  </w:num>
  <w:num w:numId="6">
    <w:abstractNumId w:val="27"/>
  </w:num>
  <w:num w:numId="7">
    <w:abstractNumId w:val="21"/>
  </w:num>
  <w:num w:numId="8">
    <w:abstractNumId w:val="19"/>
  </w:num>
  <w:num w:numId="9">
    <w:abstractNumId w:val="5"/>
  </w:num>
  <w:num w:numId="10">
    <w:abstractNumId w:val="0"/>
  </w:num>
  <w:num w:numId="11">
    <w:abstractNumId w:val="34"/>
  </w:num>
  <w:num w:numId="12">
    <w:abstractNumId w:val="12"/>
  </w:num>
  <w:num w:numId="13">
    <w:abstractNumId w:val="4"/>
  </w:num>
  <w:num w:numId="14">
    <w:abstractNumId w:val="33"/>
  </w:num>
  <w:num w:numId="15">
    <w:abstractNumId w:val="13"/>
  </w:num>
  <w:num w:numId="16">
    <w:abstractNumId w:val="14"/>
  </w:num>
  <w:num w:numId="17">
    <w:abstractNumId w:val="10"/>
  </w:num>
  <w:num w:numId="18">
    <w:abstractNumId w:val="24"/>
  </w:num>
  <w:num w:numId="19">
    <w:abstractNumId w:val="28"/>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1"/>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num>
  <w:num w:numId="28">
    <w:abstractNumId w:val="1"/>
  </w:num>
  <w:num w:numId="29">
    <w:abstractNumId w:val="6"/>
  </w:num>
  <w:num w:numId="30">
    <w:abstractNumId w:val="7"/>
  </w:num>
  <w:num w:numId="31">
    <w:abstractNumId w:val="26"/>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8F"/>
    <w:rsid w:val="000063A3"/>
    <w:rsid w:val="0001500F"/>
    <w:rsid w:val="000150B6"/>
    <w:rsid w:val="00027BCD"/>
    <w:rsid w:val="000366E2"/>
    <w:rsid w:val="00036B6D"/>
    <w:rsid w:val="00036D19"/>
    <w:rsid w:val="00040379"/>
    <w:rsid w:val="00051965"/>
    <w:rsid w:val="000658E2"/>
    <w:rsid w:val="00065D0A"/>
    <w:rsid w:val="000663E0"/>
    <w:rsid w:val="000723A8"/>
    <w:rsid w:val="0007312F"/>
    <w:rsid w:val="00074B8D"/>
    <w:rsid w:val="00087D5D"/>
    <w:rsid w:val="000A402E"/>
    <w:rsid w:val="000A5A62"/>
    <w:rsid w:val="000A68DD"/>
    <w:rsid w:val="000A7251"/>
    <w:rsid w:val="000B12FC"/>
    <w:rsid w:val="000B3C73"/>
    <w:rsid w:val="000B59EE"/>
    <w:rsid w:val="000C440B"/>
    <w:rsid w:val="000D0142"/>
    <w:rsid w:val="000D6638"/>
    <w:rsid w:val="000E26E3"/>
    <w:rsid w:val="000E616B"/>
    <w:rsid w:val="000F3CA3"/>
    <w:rsid w:val="001000FC"/>
    <w:rsid w:val="00107DBC"/>
    <w:rsid w:val="001102A4"/>
    <w:rsid w:val="00113FD7"/>
    <w:rsid w:val="00124E18"/>
    <w:rsid w:val="001263BF"/>
    <w:rsid w:val="0013593A"/>
    <w:rsid w:val="00137A44"/>
    <w:rsid w:val="0014758B"/>
    <w:rsid w:val="00150C7C"/>
    <w:rsid w:val="00153411"/>
    <w:rsid w:val="0016246A"/>
    <w:rsid w:val="001765A8"/>
    <w:rsid w:val="001777BA"/>
    <w:rsid w:val="0018428A"/>
    <w:rsid w:val="00185528"/>
    <w:rsid w:val="00190E9A"/>
    <w:rsid w:val="0019472B"/>
    <w:rsid w:val="001949A5"/>
    <w:rsid w:val="0019538B"/>
    <w:rsid w:val="00196E7B"/>
    <w:rsid w:val="001A6705"/>
    <w:rsid w:val="001B388B"/>
    <w:rsid w:val="001C5758"/>
    <w:rsid w:val="001D589D"/>
    <w:rsid w:val="001E16CA"/>
    <w:rsid w:val="001E171E"/>
    <w:rsid w:val="001F025F"/>
    <w:rsid w:val="001F6883"/>
    <w:rsid w:val="00204964"/>
    <w:rsid w:val="002063D4"/>
    <w:rsid w:val="0022221C"/>
    <w:rsid w:val="0022410E"/>
    <w:rsid w:val="00226D12"/>
    <w:rsid w:val="00227D8A"/>
    <w:rsid w:val="00230F2D"/>
    <w:rsid w:val="0023117A"/>
    <w:rsid w:val="00234AC4"/>
    <w:rsid w:val="00235107"/>
    <w:rsid w:val="00242709"/>
    <w:rsid w:val="00252A70"/>
    <w:rsid w:val="00255377"/>
    <w:rsid w:val="002567EE"/>
    <w:rsid w:val="00256B64"/>
    <w:rsid w:val="00257585"/>
    <w:rsid w:val="00260F46"/>
    <w:rsid w:val="00261935"/>
    <w:rsid w:val="00276F85"/>
    <w:rsid w:val="0028053C"/>
    <w:rsid w:val="00283573"/>
    <w:rsid w:val="00284480"/>
    <w:rsid w:val="00285F8B"/>
    <w:rsid w:val="00287A3B"/>
    <w:rsid w:val="0029186F"/>
    <w:rsid w:val="002926C9"/>
    <w:rsid w:val="0029324D"/>
    <w:rsid w:val="00295D2C"/>
    <w:rsid w:val="002A35C2"/>
    <w:rsid w:val="002B38BD"/>
    <w:rsid w:val="002C0100"/>
    <w:rsid w:val="002C57C7"/>
    <w:rsid w:val="002C68FC"/>
    <w:rsid w:val="002D2F52"/>
    <w:rsid w:val="002E2B4C"/>
    <w:rsid w:val="002E4CB1"/>
    <w:rsid w:val="002F298E"/>
    <w:rsid w:val="00300113"/>
    <w:rsid w:val="00303492"/>
    <w:rsid w:val="00316D8B"/>
    <w:rsid w:val="00320F42"/>
    <w:rsid w:val="0032221E"/>
    <w:rsid w:val="003251AA"/>
    <w:rsid w:val="00326423"/>
    <w:rsid w:val="00326B72"/>
    <w:rsid w:val="003270F1"/>
    <w:rsid w:val="003306C2"/>
    <w:rsid w:val="00333FB1"/>
    <w:rsid w:val="003367C0"/>
    <w:rsid w:val="003456E3"/>
    <w:rsid w:val="00346360"/>
    <w:rsid w:val="00356DDA"/>
    <w:rsid w:val="00362C7D"/>
    <w:rsid w:val="00371835"/>
    <w:rsid w:val="00374D2D"/>
    <w:rsid w:val="00375B29"/>
    <w:rsid w:val="00376D7B"/>
    <w:rsid w:val="00381D80"/>
    <w:rsid w:val="0038545B"/>
    <w:rsid w:val="003862F5"/>
    <w:rsid w:val="00386F07"/>
    <w:rsid w:val="00387A71"/>
    <w:rsid w:val="003A05AD"/>
    <w:rsid w:val="003A21B5"/>
    <w:rsid w:val="003B286B"/>
    <w:rsid w:val="003C404B"/>
    <w:rsid w:val="003C49E9"/>
    <w:rsid w:val="003C61AC"/>
    <w:rsid w:val="003C673B"/>
    <w:rsid w:val="003C6A4B"/>
    <w:rsid w:val="003C7CC5"/>
    <w:rsid w:val="003D44F4"/>
    <w:rsid w:val="003D548A"/>
    <w:rsid w:val="003D5F96"/>
    <w:rsid w:val="003D71BF"/>
    <w:rsid w:val="003E5659"/>
    <w:rsid w:val="003F6E97"/>
    <w:rsid w:val="0040166A"/>
    <w:rsid w:val="00405086"/>
    <w:rsid w:val="004100FE"/>
    <w:rsid w:val="00411B9B"/>
    <w:rsid w:val="00412FE6"/>
    <w:rsid w:val="00417AA0"/>
    <w:rsid w:val="0042120E"/>
    <w:rsid w:val="00424212"/>
    <w:rsid w:val="00424C2C"/>
    <w:rsid w:val="004302EE"/>
    <w:rsid w:val="0044013C"/>
    <w:rsid w:val="004447AF"/>
    <w:rsid w:val="00445BB3"/>
    <w:rsid w:val="00453586"/>
    <w:rsid w:val="00453FB8"/>
    <w:rsid w:val="00461BB0"/>
    <w:rsid w:val="00472346"/>
    <w:rsid w:val="00477651"/>
    <w:rsid w:val="0047768B"/>
    <w:rsid w:val="00484A12"/>
    <w:rsid w:val="004972D1"/>
    <w:rsid w:val="004A6A9A"/>
    <w:rsid w:val="004B2615"/>
    <w:rsid w:val="004C1178"/>
    <w:rsid w:val="004D4074"/>
    <w:rsid w:val="004D455C"/>
    <w:rsid w:val="004D61B8"/>
    <w:rsid w:val="004F0A60"/>
    <w:rsid w:val="005033BA"/>
    <w:rsid w:val="00503F32"/>
    <w:rsid w:val="00513421"/>
    <w:rsid w:val="00514384"/>
    <w:rsid w:val="00514A22"/>
    <w:rsid w:val="005228DD"/>
    <w:rsid w:val="005229A9"/>
    <w:rsid w:val="0052356A"/>
    <w:rsid w:val="0052603B"/>
    <w:rsid w:val="00531392"/>
    <w:rsid w:val="00533DA3"/>
    <w:rsid w:val="0053485C"/>
    <w:rsid w:val="00537330"/>
    <w:rsid w:val="005456CA"/>
    <w:rsid w:val="00546537"/>
    <w:rsid w:val="00554885"/>
    <w:rsid w:val="00556FF9"/>
    <w:rsid w:val="00565ACD"/>
    <w:rsid w:val="00570C50"/>
    <w:rsid w:val="005863B9"/>
    <w:rsid w:val="0059024B"/>
    <w:rsid w:val="005909AD"/>
    <w:rsid w:val="00591178"/>
    <w:rsid w:val="0059563C"/>
    <w:rsid w:val="005A0814"/>
    <w:rsid w:val="005A450C"/>
    <w:rsid w:val="005A6D1F"/>
    <w:rsid w:val="005B34EF"/>
    <w:rsid w:val="005B4274"/>
    <w:rsid w:val="005B7E4E"/>
    <w:rsid w:val="005C1F82"/>
    <w:rsid w:val="005C3972"/>
    <w:rsid w:val="005D2353"/>
    <w:rsid w:val="005D5566"/>
    <w:rsid w:val="005E0D75"/>
    <w:rsid w:val="005F13B0"/>
    <w:rsid w:val="005F3F03"/>
    <w:rsid w:val="005F6AA2"/>
    <w:rsid w:val="00602F9F"/>
    <w:rsid w:val="006048F7"/>
    <w:rsid w:val="006128FC"/>
    <w:rsid w:val="0061672F"/>
    <w:rsid w:val="00622E04"/>
    <w:rsid w:val="00630EDF"/>
    <w:rsid w:val="00634F07"/>
    <w:rsid w:val="00637DF2"/>
    <w:rsid w:val="00652B80"/>
    <w:rsid w:val="006543F9"/>
    <w:rsid w:val="00655FD7"/>
    <w:rsid w:val="00670075"/>
    <w:rsid w:val="00670573"/>
    <w:rsid w:val="00673A0E"/>
    <w:rsid w:val="00685129"/>
    <w:rsid w:val="00694EF4"/>
    <w:rsid w:val="006956C2"/>
    <w:rsid w:val="00696994"/>
    <w:rsid w:val="006A4073"/>
    <w:rsid w:val="006A4A93"/>
    <w:rsid w:val="006B4F58"/>
    <w:rsid w:val="006D56EC"/>
    <w:rsid w:val="006D7D43"/>
    <w:rsid w:val="006E1A7E"/>
    <w:rsid w:val="006F047C"/>
    <w:rsid w:val="006F188A"/>
    <w:rsid w:val="006F3D24"/>
    <w:rsid w:val="006F6897"/>
    <w:rsid w:val="006F6E02"/>
    <w:rsid w:val="006F71E4"/>
    <w:rsid w:val="0070400B"/>
    <w:rsid w:val="007117CA"/>
    <w:rsid w:val="00716F9D"/>
    <w:rsid w:val="007207F9"/>
    <w:rsid w:val="00724992"/>
    <w:rsid w:val="007433A1"/>
    <w:rsid w:val="00744AAB"/>
    <w:rsid w:val="007573AE"/>
    <w:rsid w:val="007755E9"/>
    <w:rsid w:val="00782957"/>
    <w:rsid w:val="00794896"/>
    <w:rsid w:val="007964A6"/>
    <w:rsid w:val="007B2B29"/>
    <w:rsid w:val="007B59C6"/>
    <w:rsid w:val="007C3200"/>
    <w:rsid w:val="007E31DF"/>
    <w:rsid w:val="007F2860"/>
    <w:rsid w:val="007F37A0"/>
    <w:rsid w:val="007F531F"/>
    <w:rsid w:val="008143C3"/>
    <w:rsid w:val="00815506"/>
    <w:rsid w:val="008262D2"/>
    <w:rsid w:val="008328CE"/>
    <w:rsid w:val="00833CD6"/>
    <w:rsid w:val="00834F57"/>
    <w:rsid w:val="00843CD1"/>
    <w:rsid w:val="00852C01"/>
    <w:rsid w:val="00855322"/>
    <w:rsid w:val="00857278"/>
    <w:rsid w:val="008719D9"/>
    <w:rsid w:val="008756AF"/>
    <w:rsid w:val="008879DF"/>
    <w:rsid w:val="00892917"/>
    <w:rsid w:val="008A0067"/>
    <w:rsid w:val="008A1F4F"/>
    <w:rsid w:val="008B3896"/>
    <w:rsid w:val="008C07F5"/>
    <w:rsid w:val="008C0AF3"/>
    <w:rsid w:val="008C1221"/>
    <w:rsid w:val="008C5D99"/>
    <w:rsid w:val="008D5B99"/>
    <w:rsid w:val="008E0FF4"/>
    <w:rsid w:val="008E6554"/>
    <w:rsid w:val="008E7D83"/>
    <w:rsid w:val="008F1437"/>
    <w:rsid w:val="008F5A0D"/>
    <w:rsid w:val="00901BDB"/>
    <w:rsid w:val="0090731D"/>
    <w:rsid w:val="00907A4C"/>
    <w:rsid w:val="009229BC"/>
    <w:rsid w:val="00934EDE"/>
    <w:rsid w:val="009415C7"/>
    <w:rsid w:val="0095272C"/>
    <w:rsid w:val="0095338D"/>
    <w:rsid w:val="00954A8A"/>
    <w:rsid w:val="00956930"/>
    <w:rsid w:val="0096025C"/>
    <w:rsid w:val="00962AAD"/>
    <w:rsid w:val="0096795C"/>
    <w:rsid w:val="009761D5"/>
    <w:rsid w:val="00986185"/>
    <w:rsid w:val="00991F97"/>
    <w:rsid w:val="00995365"/>
    <w:rsid w:val="009B18CE"/>
    <w:rsid w:val="009B38F4"/>
    <w:rsid w:val="009C15B5"/>
    <w:rsid w:val="009C46ED"/>
    <w:rsid w:val="009C4FB8"/>
    <w:rsid w:val="009D4C01"/>
    <w:rsid w:val="009D784D"/>
    <w:rsid w:val="009E4273"/>
    <w:rsid w:val="009E47DF"/>
    <w:rsid w:val="009E79B0"/>
    <w:rsid w:val="009F3373"/>
    <w:rsid w:val="009F4CA0"/>
    <w:rsid w:val="009F7032"/>
    <w:rsid w:val="00A03AFB"/>
    <w:rsid w:val="00A04283"/>
    <w:rsid w:val="00A04B66"/>
    <w:rsid w:val="00A06580"/>
    <w:rsid w:val="00A11A3B"/>
    <w:rsid w:val="00A34A81"/>
    <w:rsid w:val="00A3594C"/>
    <w:rsid w:val="00A425C6"/>
    <w:rsid w:val="00A44530"/>
    <w:rsid w:val="00A465FB"/>
    <w:rsid w:val="00A4745B"/>
    <w:rsid w:val="00A5247A"/>
    <w:rsid w:val="00A54A2A"/>
    <w:rsid w:val="00A601E9"/>
    <w:rsid w:val="00A61A1A"/>
    <w:rsid w:val="00A61D81"/>
    <w:rsid w:val="00A62C9E"/>
    <w:rsid w:val="00A662F5"/>
    <w:rsid w:val="00A70E5B"/>
    <w:rsid w:val="00A714FB"/>
    <w:rsid w:val="00A761FB"/>
    <w:rsid w:val="00A80F1D"/>
    <w:rsid w:val="00A83134"/>
    <w:rsid w:val="00A85E1F"/>
    <w:rsid w:val="00A90E4E"/>
    <w:rsid w:val="00A92C88"/>
    <w:rsid w:val="00A92F13"/>
    <w:rsid w:val="00AA6BC5"/>
    <w:rsid w:val="00AB1F19"/>
    <w:rsid w:val="00AB20EC"/>
    <w:rsid w:val="00AD225C"/>
    <w:rsid w:val="00AD23E1"/>
    <w:rsid w:val="00AE2418"/>
    <w:rsid w:val="00AE5032"/>
    <w:rsid w:val="00AF0FFF"/>
    <w:rsid w:val="00AF13E4"/>
    <w:rsid w:val="00AF2D18"/>
    <w:rsid w:val="00AF3DBC"/>
    <w:rsid w:val="00AF7C7A"/>
    <w:rsid w:val="00AF7D6E"/>
    <w:rsid w:val="00B01460"/>
    <w:rsid w:val="00B0351D"/>
    <w:rsid w:val="00B070B6"/>
    <w:rsid w:val="00B12340"/>
    <w:rsid w:val="00B16BAB"/>
    <w:rsid w:val="00B21759"/>
    <w:rsid w:val="00B248EC"/>
    <w:rsid w:val="00B30CD4"/>
    <w:rsid w:val="00B31812"/>
    <w:rsid w:val="00B322F9"/>
    <w:rsid w:val="00B37E3A"/>
    <w:rsid w:val="00B439B9"/>
    <w:rsid w:val="00B51423"/>
    <w:rsid w:val="00B56BCD"/>
    <w:rsid w:val="00B60B65"/>
    <w:rsid w:val="00B61E70"/>
    <w:rsid w:val="00B65D9C"/>
    <w:rsid w:val="00B72E6D"/>
    <w:rsid w:val="00B730B0"/>
    <w:rsid w:val="00B80D81"/>
    <w:rsid w:val="00B81DA1"/>
    <w:rsid w:val="00B82D4A"/>
    <w:rsid w:val="00B82DB4"/>
    <w:rsid w:val="00B94978"/>
    <w:rsid w:val="00BA2190"/>
    <w:rsid w:val="00BA2C2B"/>
    <w:rsid w:val="00BA3A8D"/>
    <w:rsid w:val="00BA699F"/>
    <w:rsid w:val="00BA6FF7"/>
    <w:rsid w:val="00BB440A"/>
    <w:rsid w:val="00BD2414"/>
    <w:rsid w:val="00BD3BEA"/>
    <w:rsid w:val="00BD3E46"/>
    <w:rsid w:val="00BE408A"/>
    <w:rsid w:val="00BE6531"/>
    <w:rsid w:val="00C06C1C"/>
    <w:rsid w:val="00C12D79"/>
    <w:rsid w:val="00C1490F"/>
    <w:rsid w:val="00C1651E"/>
    <w:rsid w:val="00C20BFB"/>
    <w:rsid w:val="00C45741"/>
    <w:rsid w:val="00C50AB5"/>
    <w:rsid w:val="00C577C1"/>
    <w:rsid w:val="00C63027"/>
    <w:rsid w:val="00C72A8E"/>
    <w:rsid w:val="00C85BB2"/>
    <w:rsid w:val="00C85E0B"/>
    <w:rsid w:val="00C90F2E"/>
    <w:rsid w:val="00C926E9"/>
    <w:rsid w:val="00C93B74"/>
    <w:rsid w:val="00C940C3"/>
    <w:rsid w:val="00C95C16"/>
    <w:rsid w:val="00CA186A"/>
    <w:rsid w:val="00CA327B"/>
    <w:rsid w:val="00CA7123"/>
    <w:rsid w:val="00CB20E1"/>
    <w:rsid w:val="00CB2A08"/>
    <w:rsid w:val="00CB6331"/>
    <w:rsid w:val="00CC10F0"/>
    <w:rsid w:val="00CC7303"/>
    <w:rsid w:val="00CD0CF0"/>
    <w:rsid w:val="00CD18C4"/>
    <w:rsid w:val="00CE0EFC"/>
    <w:rsid w:val="00CF49F5"/>
    <w:rsid w:val="00CF7280"/>
    <w:rsid w:val="00D00590"/>
    <w:rsid w:val="00D01C7F"/>
    <w:rsid w:val="00D07947"/>
    <w:rsid w:val="00D1095E"/>
    <w:rsid w:val="00D134B9"/>
    <w:rsid w:val="00D24A37"/>
    <w:rsid w:val="00D256CD"/>
    <w:rsid w:val="00D30628"/>
    <w:rsid w:val="00D30844"/>
    <w:rsid w:val="00D3409F"/>
    <w:rsid w:val="00D410B6"/>
    <w:rsid w:val="00D52D57"/>
    <w:rsid w:val="00D536B5"/>
    <w:rsid w:val="00D567DB"/>
    <w:rsid w:val="00D6678E"/>
    <w:rsid w:val="00D706CC"/>
    <w:rsid w:val="00D81596"/>
    <w:rsid w:val="00D84218"/>
    <w:rsid w:val="00D9233F"/>
    <w:rsid w:val="00D93753"/>
    <w:rsid w:val="00DA2944"/>
    <w:rsid w:val="00DA60FE"/>
    <w:rsid w:val="00DA7CA0"/>
    <w:rsid w:val="00DB1746"/>
    <w:rsid w:val="00DB2B2D"/>
    <w:rsid w:val="00DC2213"/>
    <w:rsid w:val="00DC34EC"/>
    <w:rsid w:val="00DC408A"/>
    <w:rsid w:val="00DC45EF"/>
    <w:rsid w:val="00DD2961"/>
    <w:rsid w:val="00DE1395"/>
    <w:rsid w:val="00DE39F6"/>
    <w:rsid w:val="00DF3E56"/>
    <w:rsid w:val="00E02399"/>
    <w:rsid w:val="00E02DF7"/>
    <w:rsid w:val="00E03DAE"/>
    <w:rsid w:val="00E040FD"/>
    <w:rsid w:val="00E058C3"/>
    <w:rsid w:val="00E12D8F"/>
    <w:rsid w:val="00E17F67"/>
    <w:rsid w:val="00E22D43"/>
    <w:rsid w:val="00E31769"/>
    <w:rsid w:val="00E3194D"/>
    <w:rsid w:val="00E33E3B"/>
    <w:rsid w:val="00E35679"/>
    <w:rsid w:val="00E364CF"/>
    <w:rsid w:val="00E44C3E"/>
    <w:rsid w:val="00E463C3"/>
    <w:rsid w:val="00E47D47"/>
    <w:rsid w:val="00E51BFD"/>
    <w:rsid w:val="00E53A1B"/>
    <w:rsid w:val="00E57454"/>
    <w:rsid w:val="00E6250D"/>
    <w:rsid w:val="00E637C9"/>
    <w:rsid w:val="00E6571E"/>
    <w:rsid w:val="00E675A3"/>
    <w:rsid w:val="00E73EC2"/>
    <w:rsid w:val="00E90058"/>
    <w:rsid w:val="00E94288"/>
    <w:rsid w:val="00E95D4E"/>
    <w:rsid w:val="00EA1819"/>
    <w:rsid w:val="00EA26E9"/>
    <w:rsid w:val="00EA76F6"/>
    <w:rsid w:val="00EC25EB"/>
    <w:rsid w:val="00EE1D2F"/>
    <w:rsid w:val="00EE4F98"/>
    <w:rsid w:val="00EF5B60"/>
    <w:rsid w:val="00F0436B"/>
    <w:rsid w:val="00F06573"/>
    <w:rsid w:val="00F12F0C"/>
    <w:rsid w:val="00F13245"/>
    <w:rsid w:val="00F156A9"/>
    <w:rsid w:val="00F15E81"/>
    <w:rsid w:val="00F1771B"/>
    <w:rsid w:val="00F23516"/>
    <w:rsid w:val="00F2665F"/>
    <w:rsid w:val="00F304EF"/>
    <w:rsid w:val="00F42567"/>
    <w:rsid w:val="00F42B4D"/>
    <w:rsid w:val="00F47DF3"/>
    <w:rsid w:val="00F572B0"/>
    <w:rsid w:val="00F5785F"/>
    <w:rsid w:val="00F6105A"/>
    <w:rsid w:val="00F63D12"/>
    <w:rsid w:val="00F6401E"/>
    <w:rsid w:val="00F71BC9"/>
    <w:rsid w:val="00F71EF4"/>
    <w:rsid w:val="00F74E73"/>
    <w:rsid w:val="00F76C8A"/>
    <w:rsid w:val="00F775A0"/>
    <w:rsid w:val="00F907DC"/>
    <w:rsid w:val="00F91239"/>
    <w:rsid w:val="00FA3854"/>
    <w:rsid w:val="00FA6B09"/>
    <w:rsid w:val="00FB0373"/>
    <w:rsid w:val="00FB2A5E"/>
    <w:rsid w:val="00FB32FF"/>
    <w:rsid w:val="00FB6BC2"/>
    <w:rsid w:val="00FC4B66"/>
    <w:rsid w:val="00FC79F5"/>
    <w:rsid w:val="00FD0BB7"/>
    <w:rsid w:val="00FD21C0"/>
    <w:rsid w:val="00FD2DAB"/>
    <w:rsid w:val="00FD44AF"/>
    <w:rsid w:val="00FD582E"/>
    <w:rsid w:val="00FE04A5"/>
    <w:rsid w:val="00FE40AD"/>
    <w:rsid w:val="00FE4512"/>
    <w:rsid w:val="00FE4F82"/>
    <w:rsid w:val="00FE6FF1"/>
    <w:rsid w:val="00FF19C8"/>
    <w:rsid w:val="00FF30D8"/>
    <w:rsid w:val="00FF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38553-7521-460B-82F5-332E9F49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E2"/>
  </w:style>
  <w:style w:type="paragraph" w:styleId="Heading1">
    <w:name w:val="heading 1"/>
    <w:basedOn w:val="Normal"/>
    <w:next w:val="Normal"/>
    <w:link w:val="Heading1Char"/>
    <w:uiPriority w:val="9"/>
    <w:qFormat/>
    <w:rsid w:val="000658E2"/>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0658E2"/>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0658E2"/>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0658E2"/>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0658E2"/>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0658E2"/>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0658E2"/>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0658E2"/>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0658E2"/>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88A"/>
    <w:pPr>
      <w:ind w:left="720"/>
      <w:contextualSpacing/>
    </w:pPr>
  </w:style>
  <w:style w:type="paragraph" w:styleId="BalloonText">
    <w:name w:val="Balloon Text"/>
    <w:basedOn w:val="Normal"/>
    <w:link w:val="BalloonTextChar"/>
    <w:uiPriority w:val="99"/>
    <w:semiHidden/>
    <w:unhideWhenUsed/>
    <w:rsid w:val="006F1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88A"/>
    <w:rPr>
      <w:rFonts w:ascii="Segoe UI" w:hAnsi="Segoe UI" w:cs="Segoe UI"/>
      <w:sz w:val="18"/>
      <w:szCs w:val="18"/>
    </w:rPr>
  </w:style>
  <w:style w:type="paragraph" w:styleId="Header">
    <w:name w:val="header"/>
    <w:basedOn w:val="Normal"/>
    <w:link w:val="HeaderChar"/>
    <w:uiPriority w:val="99"/>
    <w:unhideWhenUsed/>
    <w:rsid w:val="002B3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8BD"/>
  </w:style>
  <w:style w:type="paragraph" w:styleId="Footer">
    <w:name w:val="footer"/>
    <w:basedOn w:val="Normal"/>
    <w:link w:val="FooterChar"/>
    <w:uiPriority w:val="99"/>
    <w:unhideWhenUsed/>
    <w:rsid w:val="002B38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8BD"/>
  </w:style>
  <w:style w:type="character" w:customStyle="1" w:styleId="InfoChar">
    <w:name w:val="Info Char"/>
    <w:basedOn w:val="DefaultParagraphFont"/>
    <w:link w:val="Info"/>
    <w:locked/>
    <w:rsid w:val="008D5B99"/>
  </w:style>
  <w:style w:type="paragraph" w:customStyle="1" w:styleId="Info">
    <w:name w:val="Info"/>
    <w:basedOn w:val="Normal"/>
    <w:link w:val="InfoChar"/>
    <w:rsid w:val="008D5B99"/>
    <w:pPr>
      <w:spacing w:after="120" w:line="240" w:lineRule="auto"/>
      <w:ind w:left="288"/>
      <w:contextualSpacing/>
    </w:pPr>
  </w:style>
  <w:style w:type="character" w:styleId="Strong">
    <w:name w:val="Strong"/>
    <w:basedOn w:val="DefaultParagraphFont"/>
    <w:uiPriority w:val="22"/>
    <w:qFormat/>
    <w:rsid w:val="000658E2"/>
    <w:rPr>
      <w:b/>
      <w:bCs/>
    </w:rPr>
  </w:style>
  <w:style w:type="character" w:customStyle="1" w:styleId="Heading3Char">
    <w:name w:val="Heading 3 Char"/>
    <w:basedOn w:val="DefaultParagraphFont"/>
    <w:link w:val="Heading3"/>
    <w:uiPriority w:val="9"/>
    <w:rsid w:val="000658E2"/>
    <w:rPr>
      <w:rFonts w:asciiTheme="majorHAnsi" w:eastAsiaTheme="majorEastAsia" w:hAnsiTheme="majorHAnsi" w:cstheme="majorBidi"/>
      <w:color w:val="2E74B5" w:themeColor="accent1" w:themeShade="BF"/>
      <w:sz w:val="28"/>
      <w:szCs w:val="28"/>
    </w:rPr>
  </w:style>
  <w:style w:type="character" w:styleId="CommentReference">
    <w:name w:val="annotation reference"/>
    <w:basedOn w:val="DefaultParagraphFont"/>
    <w:uiPriority w:val="99"/>
    <w:semiHidden/>
    <w:unhideWhenUsed/>
    <w:rsid w:val="00387A71"/>
    <w:rPr>
      <w:sz w:val="16"/>
      <w:szCs w:val="16"/>
    </w:rPr>
  </w:style>
  <w:style w:type="paragraph" w:styleId="CommentText">
    <w:name w:val="annotation text"/>
    <w:basedOn w:val="Normal"/>
    <w:link w:val="CommentTextChar"/>
    <w:uiPriority w:val="99"/>
    <w:semiHidden/>
    <w:unhideWhenUsed/>
    <w:rsid w:val="00387A71"/>
    <w:pPr>
      <w:spacing w:line="240" w:lineRule="auto"/>
    </w:pPr>
    <w:rPr>
      <w:sz w:val="20"/>
      <w:szCs w:val="20"/>
    </w:rPr>
  </w:style>
  <w:style w:type="character" w:customStyle="1" w:styleId="CommentTextChar">
    <w:name w:val="Comment Text Char"/>
    <w:basedOn w:val="DefaultParagraphFont"/>
    <w:link w:val="CommentText"/>
    <w:uiPriority w:val="99"/>
    <w:semiHidden/>
    <w:rsid w:val="00387A71"/>
    <w:rPr>
      <w:sz w:val="20"/>
      <w:szCs w:val="20"/>
    </w:rPr>
  </w:style>
  <w:style w:type="paragraph" w:styleId="CommentSubject">
    <w:name w:val="annotation subject"/>
    <w:basedOn w:val="CommentText"/>
    <w:next w:val="CommentText"/>
    <w:link w:val="CommentSubjectChar"/>
    <w:uiPriority w:val="99"/>
    <w:semiHidden/>
    <w:unhideWhenUsed/>
    <w:rsid w:val="00387A71"/>
    <w:rPr>
      <w:b/>
      <w:bCs/>
    </w:rPr>
  </w:style>
  <w:style w:type="character" w:customStyle="1" w:styleId="CommentSubjectChar">
    <w:name w:val="Comment Subject Char"/>
    <w:basedOn w:val="CommentTextChar"/>
    <w:link w:val="CommentSubject"/>
    <w:uiPriority w:val="99"/>
    <w:semiHidden/>
    <w:rsid w:val="00387A71"/>
    <w:rPr>
      <w:b/>
      <w:bCs/>
      <w:sz w:val="20"/>
      <w:szCs w:val="20"/>
    </w:rPr>
  </w:style>
  <w:style w:type="paragraph" w:styleId="BodyText">
    <w:name w:val="Body Text"/>
    <w:basedOn w:val="Normal"/>
    <w:link w:val="BodyTextChar"/>
    <w:uiPriority w:val="1"/>
    <w:rsid w:val="00D706CC"/>
    <w:pPr>
      <w:widowControl w:val="0"/>
      <w:spacing w:after="0" w:line="240" w:lineRule="auto"/>
    </w:pPr>
    <w:rPr>
      <w:rFonts w:ascii="Calibri" w:eastAsia="Calibri" w:hAnsi="Calibri" w:cs="Calibri"/>
      <w:sz w:val="20"/>
      <w:szCs w:val="20"/>
    </w:rPr>
  </w:style>
  <w:style w:type="character" w:customStyle="1" w:styleId="BodyTextChar">
    <w:name w:val="Body Text Char"/>
    <w:basedOn w:val="DefaultParagraphFont"/>
    <w:link w:val="BodyText"/>
    <w:uiPriority w:val="1"/>
    <w:rsid w:val="00D706CC"/>
    <w:rPr>
      <w:rFonts w:ascii="Calibri" w:eastAsia="Calibri" w:hAnsi="Calibri" w:cs="Calibri"/>
      <w:sz w:val="20"/>
      <w:szCs w:val="20"/>
    </w:rPr>
  </w:style>
  <w:style w:type="paragraph" w:customStyle="1" w:styleId="Default">
    <w:name w:val="Default"/>
    <w:rsid w:val="00843CD1"/>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BA3A8D"/>
    <w:pPr>
      <w:spacing w:after="0" w:line="240" w:lineRule="auto"/>
    </w:pPr>
    <w:rPr>
      <w:rFonts w:ascii="Papyrus" w:hAnsi="Papyrus" w:cs="Times New Roman"/>
      <w:color w:val="2E74B5" w:themeColor="accent1" w:themeShade="BF"/>
      <w:sz w:val="24"/>
      <w:szCs w:val="21"/>
    </w:rPr>
  </w:style>
  <w:style w:type="character" w:customStyle="1" w:styleId="PlainTextChar">
    <w:name w:val="Plain Text Char"/>
    <w:basedOn w:val="DefaultParagraphFont"/>
    <w:link w:val="PlainText"/>
    <w:uiPriority w:val="99"/>
    <w:rsid w:val="00BA3A8D"/>
    <w:rPr>
      <w:rFonts w:ascii="Papyrus" w:hAnsi="Papyrus" w:cs="Times New Roman"/>
      <w:color w:val="2E74B5" w:themeColor="accent1" w:themeShade="BF"/>
      <w:sz w:val="24"/>
      <w:szCs w:val="21"/>
    </w:rPr>
  </w:style>
  <w:style w:type="character" w:customStyle="1" w:styleId="Heading1Char">
    <w:name w:val="Heading 1 Char"/>
    <w:basedOn w:val="DefaultParagraphFont"/>
    <w:link w:val="Heading1"/>
    <w:uiPriority w:val="9"/>
    <w:rsid w:val="000658E2"/>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0658E2"/>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658E2"/>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0658E2"/>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0658E2"/>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0658E2"/>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0658E2"/>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0658E2"/>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0658E2"/>
    <w:pPr>
      <w:spacing w:line="240" w:lineRule="auto"/>
    </w:pPr>
    <w:rPr>
      <w:b/>
      <w:bCs/>
      <w:smallCaps/>
      <w:color w:val="44546A" w:themeColor="text2"/>
    </w:rPr>
  </w:style>
  <w:style w:type="paragraph" w:styleId="Title">
    <w:name w:val="Title"/>
    <w:basedOn w:val="Normal"/>
    <w:next w:val="Normal"/>
    <w:link w:val="TitleChar"/>
    <w:uiPriority w:val="10"/>
    <w:qFormat/>
    <w:rsid w:val="000658E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58E2"/>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58E2"/>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0658E2"/>
    <w:rPr>
      <w:rFonts w:asciiTheme="majorHAnsi" w:eastAsiaTheme="majorEastAsia" w:hAnsiTheme="majorHAnsi" w:cstheme="majorBidi"/>
      <w:color w:val="5B9BD5" w:themeColor="accent1"/>
      <w:sz w:val="28"/>
      <w:szCs w:val="28"/>
    </w:rPr>
  </w:style>
  <w:style w:type="character" w:styleId="Emphasis">
    <w:name w:val="Emphasis"/>
    <w:basedOn w:val="DefaultParagraphFont"/>
    <w:uiPriority w:val="20"/>
    <w:qFormat/>
    <w:rsid w:val="000658E2"/>
    <w:rPr>
      <w:i/>
      <w:iCs/>
    </w:rPr>
  </w:style>
  <w:style w:type="paragraph" w:styleId="NoSpacing">
    <w:name w:val="No Spacing"/>
    <w:uiPriority w:val="1"/>
    <w:qFormat/>
    <w:rsid w:val="000658E2"/>
    <w:pPr>
      <w:spacing w:after="0" w:line="240" w:lineRule="auto"/>
    </w:pPr>
  </w:style>
  <w:style w:type="paragraph" w:styleId="Quote">
    <w:name w:val="Quote"/>
    <w:basedOn w:val="Normal"/>
    <w:next w:val="Normal"/>
    <w:link w:val="QuoteChar"/>
    <w:uiPriority w:val="29"/>
    <w:qFormat/>
    <w:rsid w:val="000658E2"/>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58E2"/>
    <w:rPr>
      <w:color w:val="44546A" w:themeColor="text2"/>
      <w:sz w:val="24"/>
      <w:szCs w:val="24"/>
    </w:rPr>
  </w:style>
  <w:style w:type="paragraph" w:styleId="IntenseQuote">
    <w:name w:val="Intense Quote"/>
    <w:basedOn w:val="Normal"/>
    <w:next w:val="Normal"/>
    <w:link w:val="IntenseQuoteChar"/>
    <w:uiPriority w:val="30"/>
    <w:qFormat/>
    <w:rsid w:val="000658E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58E2"/>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58E2"/>
    <w:rPr>
      <w:i/>
      <w:iCs/>
      <w:color w:val="595959" w:themeColor="text1" w:themeTint="A6"/>
    </w:rPr>
  </w:style>
  <w:style w:type="character" w:styleId="IntenseEmphasis">
    <w:name w:val="Intense Emphasis"/>
    <w:basedOn w:val="DefaultParagraphFont"/>
    <w:uiPriority w:val="21"/>
    <w:qFormat/>
    <w:rsid w:val="000658E2"/>
    <w:rPr>
      <w:b/>
      <w:bCs/>
      <w:i/>
      <w:iCs/>
    </w:rPr>
  </w:style>
  <w:style w:type="character" w:styleId="SubtleReference">
    <w:name w:val="Subtle Reference"/>
    <w:basedOn w:val="DefaultParagraphFont"/>
    <w:uiPriority w:val="31"/>
    <w:qFormat/>
    <w:rsid w:val="000658E2"/>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58E2"/>
    <w:rPr>
      <w:b/>
      <w:bCs/>
      <w:smallCaps/>
      <w:color w:val="44546A" w:themeColor="text2"/>
      <w:u w:val="single"/>
    </w:rPr>
  </w:style>
  <w:style w:type="character" w:styleId="BookTitle">
    <w:name w:val="Book Title"/>
    <w:basedOn w:val="DefaultParagraphFont"/>
    <w:uiPriority w:val="33"/>
    <w:qFormat/>
    <w:rsid w:val="000658E2"/>
    <w:rPr>
      <w:b/>
      <w:bCs/>
      <w:smallCaps/>
      <w:spacing w:val="10"/>
    </w:rPr>
  </w:style>
  <w:style w:type="paragraph" w:styleId="TOCHeading">
    <w:name w:val="TOC Heading"/>
    <w:basedOn w:val="Heading1"/>
    <w:next w:val="Normal"/>
    <w:uiPriority w:val="39"/>
    <w:semiHidden/>
    <w:unhideWhenUsed/>
    <w:qFormat/>
    <w:rsid w:val="000658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73347">
      <w:bodyDiv w:val="1"/>
      <w:marLeft w:val="0"/>
      <w:marRight w:val="0"/>
      <w:marTop w:val="0"/>
      <w:marBottom w:val="0"/>
      <w:divBdr>
        <w:top w:val="none" w:sz="0" w:space="0" w:color="auto"/>
        <w:left w:val="none" w:sz="0" w:space="0" w:color="auto"/>
        <w:bottom w:val="none" w:sz="0" w:space="0" w:color="auto"/>
        <w:right w:val="none" w:sz="0" w:space="0" w:color="auto"/>
      </w:divBdr>
    </w:div>
    <w:div w:id="104887705">
      <w:bodyDiv w:val="1"/>
      <w:marLeft w:val="0"/>
      <w:marRight w:val="0"/>
      <w:marTop w:val="0"/>
      <w:marBottom w:val="0"/>
      <w:divBdr>
        <w:top w:val="none" w:sz="0" w:space="0" w:color="auto"/>
        <w:left w:val="none" w:sz="0" w:space="0" w:color="auto"/>
        <w:bottom w:val="none" w:sz="0" w:space="0" w:color="auto"/>
        <w:right w:val="none" w:sz="0" w:space="0" w:color="auto"/>
      </w:divBdr>
    </w:div>
    <w:div w:id="121776342">
      <w:bodyDiv w:val="1"/>
      <w:marLeft w:val="0"/>
      <w:marRight w:val="0"/>
      <w:marTop w:val="0"/>
      <w:marBottom w:val="0"/>
      <w:divBdr>
        <w:top w:val="none" w:sz="0" w:space="0" w:color="auto"/>
        <w:left w:val="none" w:sz="0" w:space="0" w:color="auto"/>
        <w:bottom w:val="none" w:sz="0" w:space="0" w:color="auto"/>
        <w:right w:val="none" w:sz="0" w:space="0" w:color="auto"/>
      </w:divBdr>
    </w:div>
    <w:div w:id="158037378">
      <w:bodyDiv w:val="1"/>
      <w:marLeft w:val="0"/>
      <w:marRight w:val="0"/>
      <w:marTop w:val="0"/>
      <w:marBottom w:val="0"/>
      <w:divBdr>
        <w:top w:val="none" w:sz="0" w:space="0" w:color="auto"/>
        <w:left w:val="none" w:sz="0" w:space="0" w:color="auto"/>
        <w:bottom w:val="none" w:sz="0" w:space="0" w:color="auto"/>
        <w:right w:val="none" w:sz="0" w:space="0" w:color="auto"/>
      </w:divBdr>
    </w:div>
    <w:div w:id="181164487">
      <w:bodyDiv w:val="1"/>
      <w:marLeft w:val="0"/>
      <w:marRight w:val="0"/>
      <w:marTop w:val="0"/>
      <w:marBottom w:val="0"/>
      <w:divBdr>
        <w:top w:val="none" w:sz="0" w:space="0" w:color="auto"/>
        <w:left w:val="none" w:sz="0" w:space="0" w:color="auto"/>
        <w:bottom w:val="none" w:sz="0" w:space="0" w:color="auto"/>
        <w:right w:val="none" w:sz="0" w:space="0" w:color="auto"/>
      </w:divBdr>
    </w:div>
    <w:div w:id="237520213">
      <w:bodyDiv w:val="1"/>
      <w:marLeft w:val="0"/>
      <w:marRight w:val="0"/>
      <w:marTop w:val="0"/>
      <w:marBottom w:val="0"/>
      <w:divBdr>
        <w:top w:val="none" w:sz="0" w:space="0" w:color="auto"/>
        <w:left w:val="none" w:sz="0" w:space="0" w:color="auto"/>
        <w:bottom w:val="none" w:sz="0" w:space="0" w:color="auto"/>
        <w:right w:val="none" w:sz="0" w:space="0" w:color="auto"/>
      </w:divBdr>
    </w:div>
    <w:div w:id="239490055">
      <w:bodyDiv w:val="1"/>
      <w:marLeft w:val="0"/>
      <w:marRight w:val="0"/>
      <w:marTop w:val="0"/>
      <w:marBottom w:val="0"/>
      <w:divBdr>
        <w:top w:val="none" w:sz="0" w:space="0" w:color="auto"/>
        <w:left w:val="none" w:sz="0" w:space="0" w:color="auto"/>
        <w:bottom w:val="none" w:sz="0" w:space="0" w:color="auto"/>
        <w:right w:val="none" w:sz="0" w:space="0" w:color="auto"/>
      </w:divBdr>
    </w:div>
    <w:div w:id="245920931">
      <w:bodyDiv w:val="1"/>
      <w:marLeft w:val="0"/>
      <w:marRight w:val="0"/>
      <w:marTop w:val="0"/>
      <w:marBottom w:val="0"/>
      <w:divBdr>
        <w:top w:val="none" w:sz="0" w:space="0" w:color="auto"/>
        <w:left w:val="none" w:sz="0" w:space="0" w:color="auto"/>
        <w:bottom w:val="none" w:sz="0" w:space="0" w:color="auto"/>
        <w:right w:val="none" w:sz="0" w:space="0" w:color="auto"/>
      </w:divBdr>
    </w:div>
    <w:div w:id="297224662">
      <w:bodyDiv w:val="1"/>
      <w:marLeft w:val="0"/>
      <w:marRight w:val="0"/>
      <w:marTop w:val="0"/>
      <w:marBottom w:val="0"/>
      <w:divBdr>
        <w:top w:val="none" w:sz="0" w:space="0" w:color="auto"/>
        <w:left w:val="none" w:sz="0" w:space="0" w:color="auto"/>
        <w:bottom w:val="none" w:sz="0" w:space="0" w:color="auto"/>
        <w:right w:val="none" w:sz="0" w:space="0" w:color="auto"/>
      </w:divBdr>
    </w:div>
    <w:div w:id="407767768">
      <w:bodyDiv w:val="1"/>
      <w:marLeft w:val="0"/>
      <w:marRight w:val="0"/>
      <w:marTop w:val="0"/>
      <w:marBottom w:val="0"/>
      <w:divBdr>
        <w:top w:val="none" w:sz="0" w:space="0" w:color="auto"/>
        <w:left w:val="none" w:sz="0" w:space="0" w:color="auto"/>
        <w:bottom w:val="none" w:sz="0" w:space="0" w:color="auto"/>
        <w:right w:val="none" w:sz="0" w:space="0" w:color="auto"/>
      </w:divBdr>
    </w:div>
    <w:div w:id="440032169">
      <w:bodyDiv w:val="1"/>
      <w:marLeft w:val="0"/>
      <w:marRight w:val="0"/>
      <w:marTop w:val="0"/>
      <w:marBottom w:val="0"/>
      <w:divBdr>
        <w:top w:val="none" w:sz="0" w:space="0" w:color="auto"/>
        <w:left w:val="none" w:sz="0" w:space="0" w:color="auto"/>
        <w:bottom w:val="none" w:sz="0" w:space="0" w:color="auto"/>
        <w:right w:val="none" w:sz="0" w:space="0" w:color="auto"/>
      </w:divBdr>
    </w:div>
    <w:div w:id="440690455">
      <w:bodyDiv w:val="1"/>
      <w:marLeft w:val="0"/>
      <w:marRight w:val="0"/>
      <w:marTop w:val="0"/>
      <w:marBottom w:val="0"/>
      <w:divBdr>
        <w:top w:val="none" w:sz="0" w:space="0" w:color="auto"/>
        <w:left w:val="none" w:sz="0" w:space="0" w:color="auto"/>
        <w:bottom w:val="none" w:sz="0" w:space="0" w:color="auto"/>
        <w:right w:val="none" w:sz="0" w:space="0" w:color="auto"/>
      </w:divBdr>
    </w:div>
    <w:div w:id="489054007">
      <w:bodyDiv w:val="1"/>
      <w:marLeft w:val="0"/>
      <w:marRight w:val="0"/>
      <w:marTop w:val="0"/>
      <w:marBottom w:val="0"/>
      <w:divBdr>
        <w:top w:val="none" w:sz="0" w:space="0" w:color="auto"/>
        <w:left w:val="none" w:sz="0" w:space="0" w:color="auto"/>
        <w:bottom w:val="none" w:sz="0" w:space="0" w:color="auto"/>
        <w:right w:val="none" w:sz="0" w:space="0" w:color="auto"/>
      </w:divBdr>
    </w:div>
    <w:div w:id="523907841">
      <w:bodyDiv w:val="1"/>
      <w:marLeft w:val="0"/>
      <w:marRight w:val="0"/>
      <w:marTop w:val="0"/>
      <w:marBottom w:val="0"/>
      <w:divBdr>
        <w:top w:val="none" w:sz="0" w:space="0" w:color="auto"/>
        <w:left w:val="none" w:sz="0" w:space="0" w:color="auto"/>
        <w:bottom w:val="none" w:sz="0" w:space="0" w:color="auto"/>
        <w:right w:val="none" w:sz="0" w:space="0" w:color="auto"/>
      </w:divBdr>
    </w:div>
    <w:div w:id="538208698">
      <w:bodyDiv w:val="1"/>
      <w:marLeft w:val="0"/>
      <w:marRight w:val="0"/>
      <w:marTop w:val="0"/>
      <w:marBottom w:val="0"/>
      <w:divBdr>
        <w:top w:val="none" w:sz="0" w:space="0" w:color="auto"/>
        <w:left w:val="none" w:sz="0" w:space="0" w:color="auto"/>
        <w:bottom w:val="none" w:sz="0" w:space="0" w:color="auto"/>
        <w:right w:val="none" w:sz="0" w:space="0" w:color="auto"/>
      </w:divBdr>
    </w:div>
    <w:div w:id="546112469">
      <w:bodyDiv w:val="1"/>
      <w:marLeft w:val="0"/>
      <w:marRight w:val="0"/>
      <w:marTop w:val="0"/>
      <w:marBottom w:val="0"/>
      <w:divBdr>
        <w:top w:val="none" w:sz="0" w:space="0" w:color="auto"/>
        <w:left w:val="none" w:sz="0" w:space="0" w:color="auto"/>
        <w:bottom w:val="none" w:sz="0" w:space="0" w:color="auto"/>
        <w:right w:val="none" w:sz="0" w:space="0" w:color="auto"/>
      </w:divBdr>
    </w:div>
    <w:div w:id="612247073">
      <w:bodyDiv w:val="1"/>
      <w:marLeft w:val="0"/>
      <w:marRight w:val="0"/>
      <w:marTop w:val="0"/>
      <w:marBottom w:val="0"/>
      <w:divBdr>
        <w:top w:val="none" w:sz="0" w:space="0" w:color="auto"/>
        <w:left w:val="none" w:sz="0" w:space="0" w:color="auto"/>
        <w:bottom w:val="none" w:sz="0" w:space="0" w:color="auto"/>
        <w:right w:val="none" w:sz="0" w:space="0" w:color="auto"/>
      </w:divBdr>
    </w:div>
    <w:div w:id="792291114">
      <w:bodyDiv w:val="1"/>
      <w:marLeft w:val="0"/>
      <w:marRight w:val="0"/>
      <w:marTop w:val="0"/>
      <w:marBottom w:val="0"/>
      <w:divBdr>
        <w:top w:val="none" w:sz="0" w:space="0" w:color="auto"/>
        <w:left w:val="none" w:sz="0" w:space="0" w:color="auto"/>
        <w:bottom w:val="none" w:sz="0" w:space="0" w:color="auto"/>
        <w:right w:val="none" w:sz="0" w:space="0" w:color="auto"/>
      </w:divBdr>
    </w:div>
    <w:div w:id="792401746">
      <w:bodyDiv w:val="1"/>
      <w:marLeft w:val="0"/>
      <w:marRight w:val="0"/>
      <w:marTop w:val="0"/>
      <w:marBottom w:val="0"/>
      <w:divBdr>
        <w:top w:val="none" w:sz="0" w:space="0" w:color="auto"/>
        <w:left w:val="none" w:sz="0" w:space="0" w:color="auto"/>
        <w:bottom w:val="none" w:sz="0" w:space="0" w:color="auto"/>
        <w:right w:val="none" w:sz="0" w:space="0" w:color="auto"/>
      </w:divBdr>
    </w:div>
    <w:div w:id="801531982">
      <w:bodyDiv w:val="1"/>
      <w:marLeft w:val="0"/>
      <w:marRight w:val="0"/>
      <w:marTop w:val="0"/>
      <w:marBottom w:val="0"/>
      <w:divBdr>
        <w:top w:val="none" w:sz="0" w:space="0" w:color="auto"/>
        <w:left w:val="none" w:sz="0" w:space="0" w:color="auto"/>
        <w:bottom w:val="none" w:sz="0" w:space="0" w:color="auto"/>
        <w:right w:val="none" w:sz="0" w:space="0" w:color="auto"/>
      </w:divBdr>
    </w:div>
    <w:div w:id="828323240">
      <w:bodyDiv w:val="1"/>
      <w:marLeft w:val="0"/>
      <w:marRight w:val="0"/>
      <w:marTop w:val="0"/>
      <w:marBottom w:val="0"/>
      <w:divBdr>
        <w:top w:val="none" w:sz="0" w:space="0" w:color="auto"/>
        <w:left w:val="none" w:sz="0" w:space="0" w:color="auto"/>
        <w:bottom w:val="none" w:sz="0" w:space="0" w:color="auto"/>
        <w:right w:val="none" w:sz="0" w:space="0" w:color="auto"/>
      </w:divBdr>
    </w:div>
    <w:div w:id="843278082">
      <w:bodyDiv w:val="1"/>
      <w:marLeft w:val="0"/>
      <w:marRight w:val="0"/>
      <w:marTop w:val="0"/>
      <w:marBottom w:val="0"/>
      <w:divBdr>
        <w:top w:val="none" w:sz="0" w:space="0" w:color="auto"/>
        <w:left w:val="none" w:sz="0" w:space="0" w:color="auto"/>
        <w:bottom w:val="none" w:sz="0" w:space="0" w:color="auto"/>
        <w:right w:val="none" w:sz="0" w:space="0" w:color="auto"/>
      </w:divBdr>
    </w:div>
    <w:div w:id="950212030">
      <w:bodyDiv w:val="1"/>
      <w:marLeft w:val="0"/>
      <w:marRight w:val="0"/>
      <w:marTop w:val="0"/>
      <w:marBottom w:val="0"/>
      <w:divBdr>
        <w:top w:val="none" w:sz="0" w:space="0" w:color="auto"/>
        <w:left w:val="none" w:sz="0" w:space="0" w:color="auto"/>
        <w:bottom w:val="none" w:sz="0" w:space="0" w:color="auto"/>
        <w:right w:val="none" w:sz="0" w:space="0" w:color="auto"/>
      </w:divBdr>
    </w:div>
    <w:div w:id="951740096">
      <w:bodyDiv w:val="1"/>
      <w:marLeft w:val="0"/>
      <w:marRight w:val="0"/>
      <w:marTop w:val="0"/>
      <w:marBottom w:val="0"/>
      <w:divBdr>
        <w:top w:val="none" w:sz="0" w:space="0" w:color="auto"/>
        <w:left w:val="none" w:sz="0" w:space="0" w:color="auto"/>
        <w:bottom w:val="none" w:sz="0" w:space="0" w:color="auto"/>
        <w:right w:val="none" w:sz="0" w:space="0" w:color="auto"/>
      </w:divBdr>
    </w:div>
    <w:div w:id="1011445472">
      <w:bodyDiv w:val="1"/>
      <w:marLeft w:val="0"/>
      <w:marRight w:val="0"/>
      <w:marTop w:val="0"/>
      <w:marBottom w:val="0"/>
      <w:divBdr>
        <w:top w:val="none" w:sz="0" w:space="0" w:color="auto"/>
        <w:left w:val="none" w:sz="0" w:space="0" w:color="auto"/>
        <w:bottom w:val="none" w:sz="0" w:space="0" w:color="auto"/>
        <w:right w:val="none" w:sz="0" w:space="0" w:color="auto"/>
      </w:divBdr>
    </w:div>
    <w:div w:id="1141579077">
      <w:bodyDiv w:val="1"/>
      <w:marLeft w:val="0"/>
      <w:marRight w:val="0"/>
      <w:marTop w:val="0"/>
      <w:marBottom w:val="0"/>
      <w:divBdr>
        <w:top w:val="none" w:sz="0" w:space="0" w:color="auto"/>
        <w:left w:val="none" w:sz="0" w:space="0" w:color="auto"/>
        <w:bottom w:val="none" w:sz="0" w:space="0" w:color="auto"/>
        <w:right w:val="none" w:sz="0" w:space="0" w:color="auto"/>
      </w:divBdr>
    </w:div>
    <w:div w:id="1190677070">
      <w:bodyDiv w:val="1"/>
      <w:marLeft w:val="0"/>
      <w:marRight w:val="0"/>
      <w:marTop w:val="0"/>
      <w:marBottom w:val="0"/>
      <w:divBdr>
        <w:top w:val="none" w:sz="0" w:space="0" w:color="auto"/>
        <w:left w:val="none" w:sz="0" w:space="0" w:color="auto"/>
        <w:bottom w:val="none" w:sz="0" w:space="0" w:color="auto"/>
        <w:right w:val="none" w:sz="0" w:space="0" w:color="auto"/>
      </w:divBdr>
    </w:div>
    <w:div w:id="1207833305">
      <w:bodyDiv w:val="1"/>
      <w:marLeft w:val="0"/>
      <w:marRight w:val="0"/>
      <w:marTop w:val="0"/>
      <w:marBottom w:val="0"/>
      <w:divBdr>
        <w:top w:val="none" w:sz="0" w:space="0" w:color="auto"/>
        <w:left w:val="none" w:sz="0" w:space="0" w:color="auto"/>
        <w:bottom w:val="none" w:sz="0" w:space="0" w:color="auto"/>
        <w:right w:val="none" w:sz="0" w:space="0" w:color="auto"/>
      </w:divBdr>
    </w:div>
    <w:div w:id="1270354262">
      <w:bodyDiv w:val="1"/>
      <w:marLeft w:val="0"/>
      <w:marRight w:val="0"/>
      <w:marTop w:val="0"/>
      <w:marBottom w:val="0"/>
      <w:divBdr>
        <w:top w:val="none" w:sz="0" w:space="0" w:color="auto"/>
        <w:left w:val="none" w:sz="0" w:space="0" w:color="auto"/>
        <w:bottom w:val="none" w:sz="0" w:space="0" w:color="auto"/>
        <w:right w:val="none" w:sz="0" w:space="0" w:color="auto"/>
      </w:divBdr>
    </w:div>
    <w:div w:id="1334261140">
      <w:bodyDiv w:val="1"/>
      <w:marLeft w:val="0"/>
      <w:marRight w:val="0"/>
      <w:marTop w:val="0"/>
      <w:marBottom w:val="0"/>
      <w:divBdr>
        <w:top w:val="none" w:sz="0" w:space="0" w:color="auto"/>
        <w:left w:val="none" w:sz="0" w:space="0" w:color="auto"/>
        <w:bottom w:val="none" w:sz="0" w:space="0" w:color="auto"/>
        <w:right w:val="none" w:sz="0" w:space="0" w:color="auto"/>
      </w:divBdr>
    </w:div>
    <w:div w:id="1344822213">
      <w:bodyDiv w:val="1"/>
      <w:marLeft w:val="0"/>
      <w:marRight w:val="0"/>
      <w:marTop w:val="0"/>
      <w:marBottom w:val="0"/>
      <w:divBdr>
        <w:top w:val="none" w:sz="0" w:space="0" w:color="auto"/>
        <w:left w:val="none" w:sz="0" w:space="0" w:color="auto"/>
        <w:bottom w:val="none" w:sz="0" w:space="0" w:color="auto"/>
        <w:right w:val="none" w:sz="0" w:space="0" w:color="auto"/>
      </w:divBdr>
    </w:div>
    <w:div w:id="1454444704">
      <w:bodyDiv w:val="1"/>
      <w:marLeft w:val="0"/>
      <w:marRight w:val="0"/>
      <w:marTop w:val="0"/>
      <w:marBottom w:val="0"/>
      <w:divBdr>
        <w:top w:val="none" w:sz="0" w:space="0" w:color="auto"/>
        <w:left w:val="none" w:sz="0" w:space="0" w:color="auto"/>
        <w:bottom w:val="none" w:sz="0" w:space="0" w:color="auto"/>
        <w:right w:val="none" w:sz="0" w:space="0" w:color="auto"/>
      </w:divBdr>
    </w:div>
    <w:div w:id="1502550286">
      <w:bodyDiv w:val="1"/>
      <w:marLeft w:val="0"/>
      <w:marRight w:val="0"/>
      <w:marTop w:val="0"/>
      <w:marBottom w:val="0"/>
      <w:divBdr>
        <w:top w:val="none" w:sz="0" w:space="0" w:color="auto"/>
        <w:left w:val="none" w:sz="0" w:space="0" w:color="auto"/>
        <w:bottom w:val="none" w:sz="0" w:space="0" w:color="auto"/>
        <w:right w:val="none" w:sz="0" w:space="0" w:color="auto"/>
      </w:divBdr>
    </w:div>
    <w:div w:id="1642421019">
      <w:bodyDiv w:val="1"/>
      <w:marLeft w:val="0"/>
      <w:marRight w:val="0"/>
      <w:marTop w:val="0"/>
      <w:marBottom w:val="0"/>
      <w:divBdr>
        <w:top w:val="none" w:sz="0" w:space="0" w:color="auto"/>
        <w:left w:val="none" w:sz="0" w:space="0" w:color="auto"/>
        <w:bottom w:val="none" w:sz="0" w:space="0" w:color="auto"/>
        <w:right w:val="none" w:sz="0" w:space="0" w:color="auto"/>
      </w:divBdr>
    </w:div>
    <w:div w:id="1688680997">
      <w:bodyDiv w:val="1"/>
      <w:marLeft w:val="0"/>
      <w:marRight w:val="0"/>
      <w:marTop w:val="0"/>
      <w:marBottom w:val="0"/>
      <w:divBdr>
        <w:top w:val="none" w:sz="0" w:space="0" w:color="auto"/>
        <w:left w:val="none" w:sz="0" w:space="0" w:color="auto"/>
        <w:bottom w:val="none" w:sz="0" w:space="0" w:color="auto"/>
        <w:right w:val="none" w:sz="0" w:space="0" w:color="auto"/>
      </w:divBdr>
    </w:div>
    <w:div w:id="1738823841">
      <w:bodyDiv w:val="1"/>
      <w:marLeft w:val="0"/>
      <w:marRight w:val="0"/>
      <w:marTop w:val="0"/>
      <w:marBottom w:val="0"/>
      <w:divBdr>
        <w:top w:val="none" w:sz="0" w:space="0" w:color="auto"/>
        <w:left w:val="none" w:sz="0" w:space="0" w:color="auto"/>
        <w:bottom w:val="none" w:sz="0" w:space="0" w:color="auto"/>
        <w:right w:val="none" w:sz="0" w:space="0" w:color="auto"/>
      </w:divBdr>
    </w:div>
    <w:div w:id="1784418741">
      <w:bodyDiv w:val="1"/>
      <w:marLeft w:val="0"/>
      <w:marRight w:val="0"/>
      <w:marTop w:val="0"/>
      <w:marBottom w:val="0"/>
      <w:divBdr>
        <w:top w:val="none" w:sz="0" w:space="0" w:color="auto"/>
        <w:left w:val="none" w:sz="0" w:space="0" w:color="auto"/>
        <w:bottom w:val="none" w:sz="0" w:space="0" w:color="auto"/>
        <w:right w:val="none" w:sz="0" w:space="0" w:color="auto"/>
      </w:divBdr>
    </w:div>
    <w:div w:id="1785464890">
      <w:bodyDiv w:val="1"/>
      <w:marLeft w:val="0"/>
      <w:marRight w:val="0"/>
      <w:marTop w:val="0"/>
      <w:marBottom w:val="0"/>
      <w:divBdr>
        <w:top w:val="none" w:sz="0" w:space="0" w:color="auto"/>
        <w:left w:val="none" w:sz="0" w:space="0" w:color="auto"/>
        <w:bottom w:val="none" w:sz="0" w:space="0" w:color="auto"/>
        <w:right w:val="none" w:sz="0" w:space="0" w:color="auto"/>
      </w:divBdr>
    </w:div>
    <w:div w:id="1799255296">
      <w:bodyDiv w:val="1"/>
      <w:marLeft w:val="0"/>
      <w:marRight w:val="0"/>
      <w:marTop w:val="0"/>
      <w:marBottom w:val="0"/>
      <w:divBdr>
        <w:top w:val="none" w:sz="0" w:space="0" w:color="auto"/>
        <w:left w:val="none" w:sz="0" w:space="0" w:color="auto"/>
        <w:bottom w:val="none" w:sz="0" w:space="0" w:color="auto"/>
        <w:right w:val="none" w:sz="0" w:space="0" w:color="auto"/>
      </w:divBdr>
    </w:div>
    <w:div w:id="1814325356">
      <w:bodyDiv w:val="1"/>
      <w:marLeft w:val="0"/>
      <w:marRight w:val="0"/>
      <w:marTop w:val="0"/>
      <w:marBottom w:val="0"/>
      <w:divBdr>
        <w:top w:val="none" w:sz="0" w:space="0" w:color="auto"/>
        <w:left w:val="none" w:sz="0" w:space="0" w:color="auto"/>
        <w:bottom w:val="none" w:sz="0" w:space="0" w:color="auto"/>
        <w:right w:val="none" w:sz="0" w:space="0" w:color="auto"/>
      </w:divBdr>
    </w:div>
    <w:div w:id="1913079530">
      <w:bodyDiv w:val="1"/>
      <w:marLeft w:val="0"/>
      <w:marRight w:val="0"/>
      <w:marTop w:val="0"/>
      <w:marBottom w:val="0"/>
      <w:divBdr>
        <w:top w:val="none" w:sz="0" w:space="0" w:color="auto"/>
        <w:left w:val="none" w:sz="0" w:space="0" w:color="auto"/>
        <w:bottom w:val="none" w:sz="0" w:space="0" w:color="auto"/>
        <w:right w:val="none" w:sz="0" w:space="0" w:color="auto"/>
      </w:divBdr>
    </w:div>
    <w:div w:id="20244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AA23E-F7B9-4FFE-A1CA-F8045B68E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26</cp:revision>
  <cp:lastPrinted>2017-05-08T15:06:00Z</cp:lastPrinted>
  <dcterms:created xsi:type="dcterms:W3CDTF">2017-04-25T18:54:00Z</dcterms:created>
  <dcterms:modified xsi:type="dcterms:W3CDTF">2017-05-08T15:11:00Z</dcterms:modified>
</cp:coreProperties>
</file>